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1758A1" w:rsidRPr="00592BFC">
        <w:trPr>
          <w:trHeight w:hRule="exact" w:val="1528"/>
        </w:trPr>
        <w:tc>
          <w:tcPr>
            <w:tcW w:w="143" w:type="dxa"/>
          </w:tcPr>
          <w:p w:rsidR="001758A1" w:rsidRDefault="001758A1"/>
        </w:tc>
        <w:tc>
          <w:tcPr>
            <w:tcW w:w="285" w:type="dxa"/>
          </w:tcPr>
          <w:p w:rsidR="001758A1" w:rsidRDefault="001758A1"/>
        </w:tc>
        <w:tc>
          <w:tcPr>
            <w:tcW w:w="2127" w:type="dxa"/>
          </w:tcPr>
          <w:p w:rsidR="001758A1" w:rsidRDefault="001758A1"/>
        </w:tc>
        <w:tc>
          <w:tcPr>
            <w:tcW w:w="2127" w:type="dxa"/>
          </w:tcPr>
          <w:p w:rsidR="001758A1" w:rsidRDefault="001758A1"/>
        </w:tc>
        <w:tc>
          <w:tcPr>
            <w:tcW w:w="5543" w:type="dxa"/>
            <w:gridSpan w:val="4"/>
            <w:shd w:val="clear" w:color="000000" w:fill="FFFFFF"/>
            <w:tcMar>
              <w:left w:w="34" w:type="dxa"/>
              <w:right w:w="34" w:type="dxa"/>
            </w:tcMar>
          </w:tcPr>
          <w:p w:rsidR="001758A1" w:rsidRPr="00592BFC" w:rsidRDefault="00592BFC">
            <w:pPr>
              <w:spacing w:after="0" w:line="240" w:lineRule="auto"/>
              <w:jc w:val="both"/>
              <w:rPr>
                <w:lang w:val="ru-RU"/>
              </w:rPr>
            </w:pPr>
            <w:r w:rsidRPr="00592BFC">
              <w:rPr>
                <w:rFonts w:ascii="Times New Roman" w:hAnsi="Times New Roman" w:cs="Times New Roman"/>
                <w:color w:val="000000"/>
                <w:lang w:val="ru-RU"/>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1758A1" w:rsidRPr="00592BFC">
        <w:trPr>
          <w:trHeight w:hRule="exact" w:val="138"/>
        </w:trPr>
        <w:tc>
          <w:tcPr>
            <w:tcW w:w="143" w:type="dxa"/>
          </w:tcPr>
          <w:p w:rsidR="001758A1" w:rsidRPr="00592BFC" w:rsidRDefault="001758A1">
            <w:pPr>
              <w:rPr>
                <w:lang w:val="ru-RU"/>
              </w:rPr>
            </w:pPr>
          </w:p>
        </w:tc>
        <w:tc>
          <w:tcPr>
            <w:tcW w:w="285" w:type="dxa"/>
          </w:tcPr>
          <w:p w:rsidR="001758A1" w:rsidRPr="00592BFC" w:rsidRDefault="001758A1">
            <w:pPr>
              <w:rPr>
                <w:lang w:val="ru-RU"/>
              </w:rPr>
            </w:pPr>
          </w:p>
        </w:tc>
        <w:tc>
          <w:tcPr>
            <w:tcW w:w="2127" w:type="dxa"/>
          </w:tcPr>
          <w:p w:rsidR="001758A1" w:rsidRPr="00592BFC" w:rsidRDefault="001758A1">
            <w:pPr>
              <w:rPr>
                <w:lang w:val="ru-RU"/>
              </w:rPr>
            </w:pPr>
          </w:p>
        </w:tc>
        <w:tc>
          <w:tcPr>
            <w:tcW w:w="2127" w:type="dxa"/>
          </w:tcPr>
          <w:p w:rsidR="001758A1" w:rsidRPr="00592BFC" w:rsidRDefault="001758A1">
            <w:pPr>
              <w:rPr>
                <w:lang w:val="ru-RU"/>
              </w:rPr>
            </w:pPr>
          </w:p>
        </w:tc>
        <w:tc>
          <w:tcPr>
            <w:tcW w:w="426" w:type="dxa"/>
          </w:tcPr>
          <w:p w:rsidR="001758A1" w:rsidRPr="00592BFC" w:rsidRDefault="001758A1">
            <w:pPr>
              <w:rPr>
                <w:lang w:val="ru-RU"/>
              </w:rPr>
            </w:pPr>
          </w:p>
        </w:tc>
        <w:tc>
          <w:tcPr>
            <w:tcW w:w="1277" w:type="dxa"/>
          </w:tcPr>
          <w:p w:rsidR="001758A1" w:rsidRPr="00592BFC" w:rsidRDefault="001758A1">
            <w:pPr>
              <w:rPr>
                <w:lang w:val="ru-RU"/>
              </w:rPr>
            </w:pPr>
          </w:p>
        </w:tc>
        <w:tc>
          <w:tcPr>
            <w:tcW w:w="993" w:type="dxa"/>
          </w:tcPr>
          <w:p w:rsidR="001758A1" w:rsidRPr="00592BFC" w:rsidRDefault="001758A1">
            <w:pPr>
              <w:rPr>
                <w:lang w:val="ru-RU"/>
              </w:rPr>
            </w:pPr>
          </w:p>
        </w:tc>
        <w:tc>
          <w:tcPr>
            <w:tcW w:w="2836" w:type="dxa"/>
          </w:tcPr>
          <w:p w:rsidR="001758A1" w:rsidRPr="00592BFC" w:rsidRDefault="001758A1">
            <w:pPr>
              <w:rPr>
                <w:lang w:val="ru-RU"/>
              </w:rPr>
            </w:pPr>
          </w:p>
        </w:tc>
      </w:tr>
      <w:tr w:rsidR="001758A1">
        <w:trPr>
          <w:trHeight w:hRule="exact" w:val="585"/>
        </w:trPr>
        <w:tc>
          <w:tcPr>
            <w:tcW w:w="10221" w:type="dxa"/>
            <w:gridSpan w:val="8"/>
            <w:shd w:val="clear" w:color="000000" w:fill="FFFFFF"/>
            <w:tcMar>
              <w:left w:w="34" w:type="dxa"/>
              <w:right w:w="34" w:type="dxa"/>
            </w:tcMar>
          </w:tcPr>
          <w:p w:rsidR="001758A1" w:rsidRPr="00592BFC" w:rsidRDefault="00592BFC">
            <w:pPr>
              <w:spacing w:after="0" w:line="240" w:lineRule="auto"/>
              <w:jc w:val="center"/>
              <w:rPr>
                <w:sz w:val="24"/>
                <w:szCs w:val="24"/>
                <w:lang w:val="ru-RU"/>
              </w:rPr>
            </w:pPr>
            <w:r w:rsidRPr="00592BFC">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758A1" w:rsidRDefault="00592BF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758A1" w:rsidRPr="00592BFC">
        <w:trPr>
          <w:trHeight w:hRule="exact" w:val="314"/>
        </w:trPr>
        <w:tc>
          <w:tcPr>
            <w:tcW w:w="10221" w:type="dxa"/>
            <w:gridSpan w:val="8"/>
            <w:shd w:val="clear" w:color="000000" w:fill="FFFFFF"/>
            <w:tcMar>
              <w:left w:w="34" w:type="dxa"/>
              <w:right w:w="34" w:type="dxa"/>
            </w:tcMar>
          </w:tcPr>
          <w:p w:rsidR="001758A1" w:rsidRPr="00592BFC" w:rsidRDefault="00592BFC">
            <w:pPr>
              <w:spacing w:after="0" w:line="240" w:lineRule="auto"/>
              <w:jc w:val="center"/>
              <w:rPr>
                <w:sz w:val="24"/>
                <w:szCs w:val="24"/>
                <w:lang w:val="ru-RU"/>
              </w:rPr>
            </w:pPr>
            <w:r w:rsidRPr="00592BFC">
              <w:rPr>
                <w:rFonts w:ascii="Times New Roman" w:hAnsi="Times New Roman" w:cs="Times New Roman"/>
                <w:color w:val="000000"/>
                <w:sz w:val="24"/>
                <w:szCs w:val="24"/>
                <w:lang w:val="ru-RU"/>
              </w:rPr>
              <w:t>Кафедра "Управления, политики и права"</w:t>
            </w:r>
          </w:p>
        </w:tc>
      </w:tr>
      <w:tr w:rsidR="001758A1" w:rsidRPr="00592BFC">
        <w:trPr>
          <w:trHeight w:hRule="exact" w:val="211"/>
        </w:trPr>
        <w:tc>
          <w:tcPr>
            <w:tcW w:w="143" w:type="dxa"/>
          </w:tcPr>
          <w:p w:rsidR="001758A1" w:rsidRPr="00592BFC" w:rsidRDefault="001758A1">
            <w:pPr>
              <w:rPr>
                <w:lang w:val="ru-RU"/>
              </w:rPr>
            </w:pPr>
          </w:p>
        </w:tc>
        <w:tc>
          <w:tcPr>
            <w:tcW w:w="285" w:type="dxa"/>
          </w:tcPr>
          <w:p w:rsidR="001758A1" w:rsidRPr="00592BFC" w:rsidRDefault="001758A1">
            <w:pPr>
              <w:rPr>
                <w:lang w:val="ru-RU"/>
              </w:rPr>
            </w:pPr>
          </w:p>
        </w:tc>
        <w:tc>
          <w:tcPr>
            <w:tcW w:w="2127" w:type="dxa"/>
          </w:tcPr>
          <w:p w:rsidR="001758A1" w:rsidRPr="00592BFC" w:rsidRDefault="001758A1">
            <w:pPr>
              <w:rPr>
                <w:lang w:val="ru-RU"/>
              </w:rPr>
            </w:pPr>
          </w:p>
        </w:tc>
        <w:tc>
          <w:tcPr>
            <w:tcW w:w="2127" w:type="dxa"/>
          </w:tcPr>
          <w:p w:rsidR="001758A1" w:rsidRPr="00592BFC" w:rsidRDefault="001758A1">
            <w:pPr>
              <w:rPr>
                <w:lang w:val="ru-RU"/>
              </w:rPr>
            </w:pPr>
          </w:p>
        </w:tc>
        <w:tc>
          <w:tcPr>
            <w:tcW w:w="426" w:type="dxa"/>
          </w:tcPr>
          <w:p w:rsidR="001758A1" w:rsidRPr="00592BFC" w:rsidRDefault="001758A1">
            <w:pPr>
              <w:rPr>
                <w:lang w:val="ru-RU"/>
              </w:rPr>
            </w:pPr>
          </w:p>
        </w:tc>
        <w:tc>
          <w:tcPr>
            <w:tcW w:w="1277" w:type="dxa"/>
          </w:tcPr>
          <w:p w:rsidR="001758A1" w:rsidRPr="00592BFC" w:rsidRDefault="001758A1">
            <w:pPr>
              <w:rPr>
                <w:lang w:val="ru-RU"/>
              </w:rPr>
            </w:pPr>
          </w:p>
        </w:tc>
        <w:tc>
          <w:tcPr>
            <w:tcW w:w="993" w:type="dxa"/>
          </w:tcPr>
          <w:p w:rsidR="001758A1" w:rsidRPr="00592BFC" w:rsidRDefault="001758A1">
            <w:pPr>
              <w:rPr>
                <w:lang w:val="ru-RU"/>
              </w:rPr>
            </w:pPr>
          </w:p>
        </w:tc>
        <w:tc>
          <w:tcPr>
            <w:tcW w:w="2836" w:type="dxa"/>
          </w:tcPr>
          <w:p w:rsidR="001758A1" w:rsidRPr="00592BFC" w:rsidRDefault="001758A1">
            <w:pPr>
              <w:rPr>
                <w:lang w:val="ru-RU"/>
              </w:rPr>
            </w:pPr>
          </w:p>
        </w:tc>
      </w:tr>
      <w:tr w:rsidR="001758A1">
        <w:trPr>
          <w:trHeight w:hRule="exact" w:val="277"/>
        </w:trPr>
        <w:tc>
          <w:tcPr>
            <w:tcW w:w="143" w:type="dxa"/>
          </w:tcPr>
          <w:p w:rsidR="001758A1" w:rsidRPr="00592BFC" w:rsidRDefault="001758A1">
            <w:pPr>
              <w:rPr>
                <w:lang w:val="ru-RU"/>
              </w:rPr>
            </w:pPr>
          </w:p>
        </w:tc>
        <w:tc>
          <w:tcPr>
            <w:tcW w:w="285" w:type="dxa"/>
          </w:tcPr>
          <w:p w:rsidR="001758A1" w:rsidRPr="00592BFC" w:rsidRDefault="001758A1">
            <w:pPr>
              <w:rPr>
                <w:lang w:val="ru-RU"/>
              </w:rPr>
            </w:pPr>
          </w:p>
        </w:tc>
        <w:tc>
          <w:tcPr>
            <w:tcW w:w="2127" w:type="dxa"/>
          </w:tcPr>
          <w:p w:rsidR="001758A1" w:rsidRPr="00592BFC" w:rsidRDefault="001758A1">
            <w:pPr>
              <w:rPr>
                <w:lang w:val="ru-RU"/>
              </w:rPr>
            </w:pPr>
          </w:p>
        </w:tc>
        <w:tc>
          <w:tcPr>
            <w:tcW w:w="2127" w:type="dxa"/>
          </w:tcPr>
          <w:p w:rsidR="001758A1" w:rsidRPr="00592BFC" w:rsidRDefault="001758A1">
            <w:pPr>
              <w:rPr>
                <w:lang w:val="ru-RU"/>
              </w:rPr>
            </w:pPr>
          </w:p>
        </w:tc>
        <w:tc>
          <w:tcPr>
            <w:tcW w:w="426" w:type="dxa"/>
          </w:tcPr>
          <w:p w:rsidR="001758A1" w:rsidRPr="00592BFC" w:rsidRDefault="001758A1">
            <w:pPr>
              <w:rPr>
                <w:lang w:val="ru-RU"/>
              </w:rPr>
            </w:pPr>
          </w:p>
        </w:tc>
        <w:tc>
          <w:tcPr>
            <w:tcW w:w="1277" w:type="dxa"/>
          </w:tcPr>
          <w:p w:rsidR="001758A1" w:rsidRPr="00592BFC" w:rsidRDefault="001758A1">
            <w:pPr>
              <w:rPr>
                <w:lang w:val="ru-RU"/>
              </w:rPr>
            </w:pPr>
          </w:p>
        </w:tc>
        <w:tc>
          <w:tcPr>
            <w:tcW w:w="3842" w:type="dxa"/>
            <w:gridSpan w:val="2"/>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УТВЕРЖДАЮ</w:t>
            </w:r>
          </w:p>
        </w:tc>
      </w:tr>
      <w:tr w:rsidR="001758A1" w:rsidRPr="00592BFC">
        <w:trPr>
          <w:trHeight w:hRule="exact" w:val="972"/>
        </w:trPr>
        <w:tc>
          <w:tcPr>
            <w:tcW w:w="143" w:type="dxa"/>
          </w:tcPr>
          <w:p w:rsidR="001758A1" w:rsidRDefault="001758A1"/>
        </w:tc>
        <w:tc>
          <w:tcPr>
            <w:tcW w:w="285" w:type="dxa"/>
          </w:tcPr>
          <w:p w:rsidR="001758A1" w:rsidRDefault="001758A1"/>
        </w:tc>
        <w:tc>
          <w:tcPr>
            <w:tcW w:w="2127" w:type="dxa"/>
          </w:tcPr>
          <w:p w:rsidR="001758A1" w:rsidRDefault="001758A1"/>
        </w:tc>
        <w:tc>
          <w:tcPr>
            <w:tcW w:w="2127" w:type="dxa"/>
          </w:tcPr>
          <w:p w:rsidR="001758A1" w:rsidRDefault="001758A1"/>
        </w:tc>
        <w:tc>
          <w:tcPr>
            <w:tcW w:w="426" w:type="dxa"/>
          </w:tcPr>
          <w:p w:rsidR="001758A1" w:rsidRDefault="001758A1"/>
        </w:tc>
        <w:tc>
          <w:tcPr>
            <w:tcW w:w="1277" w:type="dxa"/>
          </w:tcPr>
          <w:p w:rsidR="001758A1" w:rsidRDefault="001758A1"/>
        </w:tc>
        <w:tc>
          <w:tcPr>
            <w:tcW w:w="3842" w:type="dxa"/>
            <w:gridSpan w:val="2"/>
            <w:shd w:val="clear" w:color="000000" w:fill="FFFFFF"/>
            <w:tcMar>
              <w:left w:w="34" w:type="dxa"/>
              <w:right w:w="34" w:type="dxa"/>
            </w:tcMar>
          </w:tcPr>
          <w:p w:rsidR="001758A1" w:rsidRPr="00592BFC" w:rsidRDefault="00592BFC">
            <w:pPr>
              <w:spacing w:after="0" w:line="240" w:lineRule="auto"/>
              <w:jc w:val="center"/>
              <w:rPr>
                <w:sz w:val="24"/>
                <w:szCs w:val="24"/>
                <w:lang w:val="ru-RU"/>
              </w:rPr>
            </w:pPr>
            <w:r w:rsidRPr="00592BFC">
              <w:rPr>
                <w:rFonts w:ascii="Times New Roman" w:hAnsi="Times New Roman" w:cs="Times New Roman"/>
                <w:color w:val="000000"/>
                <w:sz w:val="24"/>
                <w:szCs w:val="24"/>
                <w:lang w:val="ru-RU"/>
              </w:rPr>
              <w:t>Ректор, д.фил.н., профессор</w:t>
            </w:r>
          </w:p>
          <w:p w:rsidR="001758A1" w:rsidRPr="00592BFC" w:rsidRDefault="001758A1">
            <w:pPr>
              <w:spacing w:after="0" w:line="240" w:lineRule="auto"/>
              <w:jc w:val="center"/>
              <w:rPr>
                <w:sz w:val="24"/>
                <w:szCs w:val="24"/>
                <w:lang w:val="ru-RU"/>
              </w:rPr>
            </w:pPr>
          </w:p>
          <w:p w:rsidR="001758A1" w:rsidRPr="00592BFC" w:rsidRDefault="00592BFC">
            <w:pPr>
              <w:spacing w:after="0" w:line="240" w:lineRule="auto"/>
              <w:jc w:val="center"/>
              <w:rPr>
                <w:sz w:val="24"/>
                <w:szCs w:val="24"/>
                <w:lang w:val="ru-RU"/>
              </w:rPr>
            </w:pPr>
            <w:r w:rsidRPr="00592BFC">
              <w:rPr>
                <w:rFonts w:ascii="Times New Roman" w:hAnsi="Times New Roman" w:cs="Times New Roman"/>
                <w:color w:val="000000"/>
                <w:sz w:val="24"/>
                <w:szCs w:val="24"/>
                <w:lang w:val="ru-RU"/>
              </w:rPr>
              <w:t>______________А.Э. Еремеев</w:t>
            </w:r>
          </w:p>
        </w:tc>
      </w:tr>
      <w:tr w:rsidR="001758A1">
        <w:trPr>
          <w:trHeight w:hRule="exact" w:val="277"/>
        </w:trPr>
        <w:tc>
          <w:tcPr>
            <w:tcW w:w="143" w:type="dxa"/>
          </w:tcPr>
          <w:p w:rsidR="001758A1" w:rsidRPr="00592BFC" w:rsidRDefault="001758A1">
            <w:pPr>
              <w:rPr>
                <w:lang w:val="ru-RU"/>
              </w:rPr>
            </w:pPr>
          </w:p>
        </w:tc>
        <w:tc>
          <w:tcPr>
            <w:tcW w:w="285" w:type="dxa"/>
          </w:tcPr>
          <w:p w:rsidR="001758A1" w:rsidRPr="00592BFC" w:rsidRDefault="001758A1">
            <w:pPr>
              <w:rPr>
                <w:lang w:val="ru-RU"/>
              </w:rPr>
            </w:pPr>
          </w:p>
        </w:tc>
        <w:tc>
          <w:tcPr>
            <w:tcW w:w="2127" w:type="dxa"/>
          </w:tcPr>
          <w:p w:rsidR="001758A1" w:rsidRPr="00592BFC" w:rsidRDefault="001758A1">
            <w:pPr>
              <w:rPr>
                <w:lang w:val="ru-RU"/>
              </w:rPr>
            </w:pPr>
          </w:p>
        </w:tc>
        <w:tc>
          <w:tcPr>
            <w:tcW w:w="2127" w:type="dxa"/>
          </w:tcPr>
          <w:p w:rsidR="001758A1" w:rsidRPr="00592BFC" w:rsidRDefault="001758A1">
            <w:pPr>
              <w:rPr>
                <w:lang w:val="ru-RU"/>
              </w:rPr>
            </w:pPr>
          </w:p>
        </w:tc>
        <w:tc>
          <w:tcPr>
            <w:tcW w:w="426" w:type="dxa"/>
          </w:tcPr>
          <w:p w:rsidR="001758A1" w:rsidRPr="00592BFC" w:rsidRDefault="001758A1">
            <w:pPr>
              <w:rPr>
                <w:lang w:val="ru-RU"/>
              </w:rPr>
            </w:pPr>
          </w:p>
        </w:tc>
        <w:tc>
          <w:tcPr>
            <w:tcW w:w="1277" w:type="dxa"/>
          </w:tcPr>
          <w:p w:rsidR="001758A1" w:rsidRPr="00592BFC" w:rsidRDefault="001758A1">
            <w:pPr>
              <w:rPr>
                <w:lang w:val="ru-RU"/>
              </w:rPr>
            </w:pPr>
          </w:p>
        </w:tc>
        <w:tc>
          <w:tcPr>
            <w:tcW w:w="3842" w:type="dxa"/>
            <w:gridSpan w:val="2"/>
            <w:shd w:val="clear" w:color="000000" w:fill="FFFFFF"/>
            <w:tcMar>
              <w:left w:w="34" w:type="dxa"/>
              <w:right w:w="34" w:type="dxa"/>
            </w:tcMar>
          </w:tcPr>
          <w:p w:rsidR="001758A1" w:rsidRDefault="00592BFC">
            <w:pPr>
              <w:spacing w:after="0" w:line="240" w:lineRule="auto"/>
              <w:jc w:val="right"/>
              <w:rPr>
                <w:sz w:val="24"/>
                <w:szCs w:val="24"/>
              </w:rPr>
            </w:pPr>
            <w:r>
              <w:rPr>
                <w:rFonts w:ascii="Times New Roman" w:hAnsi="Times New Roman" w:cs="Times New Roman"/>
                <w:color w:val="000000"/>
                <w:sz w:val="24"/>
                <w:szCs w:val="24"/>
              </w:rPr>
              <w:t>30.08.2021 г.</w:t>
            </w:r>
          </w:p>
        </w:tc>
      </w:tr>
      <w:tr w:rsidR="001758A1">
        <w:trPr>
          <w:trHeight w:hRule="exact" w:val="277"/>
        </w:trPr>
        <w:tc>
          <w:tcPr>
            <w:tcW w:w="143" w:type="dxa"/>
          </w:tcPr>
          <w:p w:rsidR="001758A1" w:rsidRDefault="001758A1"/>
        </w:tc>
        <w:tc>
          <w:tcPr>
            <w:tcW w:w="285" w:type="dxa"/>
          </w:tcPr>
          <w:p w:rsidR="001758A1" w:rsidRDefault="001758A1"/>
        </w:tc>
        <w:tc>
          <w:tcPr>
            <w:tcW w:w="2127" w:type="dxa"/>
          </w:tcPr>
          <w:p w:rsidR="001758A1" w:rsidRDefault="001758A1"/>
        </w:tc>
        <w:tc>
          <w:tcPr>
            <w:tcW w:w="2127" w:type="dxa"/>
          </w:tcPr>
          <w:p w:rsidR="001758A1" w:rsidRDefault="001758A1"/>
        </w:tc>
        <w:tc>
          <w:tcPr>
            <w:tcW w:w="426" w:type="dxa"/>
          </w:tcPr>
          <w:p w:rsidR="001758A1" w:rsidRDefault="001758A1"/>
        </w:tc>
        <w:tc>
          <w:tcPr>
            <w:tcW w:w="1277" w:type="dxa"/>
          </w:tcPr>
          <w:p w:rsidR="001758A1" w:rsidRDefault="001758A1"/>
        </w:tc>
        <w:tc>
          <w:tcPr>
            <w:tcW w:w="993" w:type="dxa"/>
          </w:tcPr>
          <w:p w:rsidR="001758A1" w:rsidRDefault="001758A1"/>
        </w:tc>
        <w:tc>
          <w:tcPr>
            <w:tcW w:w="2836" w:type="dxa"/>
          </w:tcPr>
          <w:p w:rsidR="001758A1" w:rsidRDefault="001758A1"/>
        </w:tc>
      </w:tr>
      <w:tr w:rsidR="001758A1">
        <w:trPr>
          <w:trHeight w:hRule="exact" w:val="416"/>
        </w:trPr>
        <w:tc>
          <w:tcPr>
            <w:tcW w:w="10221" w:type="dxa"/>
            <w:gridSpan w:val="8"/>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758A1">
        <w:trPr>
          <w:trHeight w:hRule="exact" w:val="1496"/>
        </w:trPr>
        <w:tc>
          <w:tcPr>
            <w:tcW w:w="143" w:type="dxa"/>
          </w:tcPr>
          <w:p w:rsidR="001758A1" w:rsidRDefault="001758A1"/>
        </w:tc>
        <w:tc>
          <w:tcPr>
            <w:tcW w:w="285" w:type="dxa"/>
          </w:tcPr>
          <w:p w:rsidR="001758A1" w:rsidRDefault="001758A1"/>
        </w:tc>
        <w:tc>
          <w:tcPr>
            <w:tcW w:w="2127" w:type="dxa"/>
          </w:tcPr>
          <w:p w:rsidR="001758A1" w:rsidRDefault="001758A1"/>
        </w:tc>
        <w:tc>
          <w:tcPr>
            <w:tcW w:w="4834" w:type="dxa"/>
            <w:gridSpan w:val="4"/>
            <w:shd w:val="clear" w:color="000000" w:fill="FFFFFF"/>
            <w:tcMar>
              <w:left w:w="34" w:type="dxa"/>
              <w:right w:w="34" w:type="dxa"/>
            </w:tcMar>
          </w:tcPr>
          <w:p w:rsidR="001758A1" w:rsidRPr="00592BFC" w:rsidRDefault="00592BFC">
            <w:pPr>
              <w:spacing w:after="0" w:line="240" w:lineRule="auto"/>
              <w:jc w:val="center"/>
              <w:rPr>
                <w:sz w:val="32"/>
                <w:szCs w:val="32"/>
                <w:lang w:val="ru-RU"/>
              </w:rPr>
            </w:pPr>
            <w:r w:rsidRPr="00592BFC">
              <w:rPr>
                <w:rFonts w:ascii="Times New Roman" w:hAnsi="Times New Roman" w:cs="Times New Roman"/>
                <w:color w:val="000000"/>
                <w:sz w:val="32"/>
                <w:szCs w:val="32"/>
                <w:lang w:val="ru-RU"/>
              </w:rPr>
              <w:t>Правовое регулирование государственной и муниципальной службы</w:t>
            </w:r>
          </w:p>
          <w:p w:rsidR="001758A1" w:rsidRDefault="00592BFC">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1758A1" w:rsidRDefault="001758A1"/>
        </w:tc>
      </w:tr>
      <w:tr w:rsidR="001758A1">
        <w:trPr>
          <w:trHeight w:hRule="exact" w:val="277"/>
        </w:trPr>
        <w:tc>
          <w:tcPr>
            <w:tcW w:w="10221" w:type="dxa"/>
            <w:gridSpan w:val="8"/>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758A1" w:rsidRPr="00592BFC">
        <w:trPr>
          <w:trHeight w:hRule="exact" w:val="1396"/>
        </w:trPr>
        <w:tc>
          <w:tcPr>
            <w:tcW w:w="143" w:type="dxa"/>
          </w:tcPr>
          <w:p w:rsidR="001758A1" w:rsidRDefault="001758A1"/>
        </w:tc>
        <w:tc>
          <w:tcPr>
            <w:tcW w:w="285" w:type="dxa"/>
          </w:tcPr>
          <w:p w:rsidR="001758A1" w:rsidRDefault="001758A1"/>
        </w:tc>
        <w:tc>
          <w:tcPr>
            <w:tcW w:w="9795" w:type="dxa"/>
            <w:gridSpan w:val="6"/>
            <w:shd w:val="clear" w:color="000000" w:fill="FFFFFF"/>
            <w:tcMar>
              <w:left w:w="34" w:type="dxa"/>
              <w:right w:w="34" w:type="dxa"/>
            </w:tcMar>
          </w:tcPr>
          <w:p w:rsidR="001758A1" w:rsidRPr="00592BFC" w:rsidRDefault="00592BFC">
            <w:pPr>
              <w:spacing w:after="0" w:line="240" w:lineRule="auto"/>
              <w:jc w:val="center"/>
              <w:rPr>
                <w:sz w:val="24"/>
                <w:szCs w:val="24"/>
                <w:lang w:val="ru-RU"/>
              </w:rPr>
            </w:pPr>
            <w:r w:rsidRPr="00592BFC">
              <w:rPr>
                <w:rFonts w:ascii="Times New Roman" w:hAnsi="Times New Roman" w:cs="Times New Roman"/>
                <w:color w:val="000000"/>
                <w:sz w:val="24"/>
                <w:szCs w:val="24"/>
                <w:lang w:val="ru-RU"/>
              </w:rPr>
              <w:t>Направление подготовки: 38.03.04 Государственное и муниципальное управление (высшее образование - бакалавриат)</w:t>
            </w:r>
          </w:p>
          <w:p w:rsidR="001758A1" w:rsidRPr="00592BFC" w:rsidRDefault="00592BFC">
            <w:pPr>
              <w:spacing w:after="0" w:line="240" w:lineRule="auto"/>
              <w:jc w:val="center"/>
              <w:rPr>
                <w:sz w:val="24"/>
                <w:szCs w:val="24"/>
                <w:lang w:val="ru-RU"/>
              </w:rPr>
            </w:pPr>
            <w:r w:rsidRPr="00592BFC">
              <w:rPr>
                <w:rFonts w:ascii="Times New Roman" w:hAnsi="Times New Roman" w:cs="Times New Roman"/>
                <w:color w:val="000000"/>
                <w:sz w:val="24"/>
                <w:szCs w:val="24"/>
                <w:lang w:val="ru-RU"/>
              </w:rPr>
              <w:t>Направленность (профиль) программы: «Государственная гражданская и муниципальная служба»</w:t>
            </w:r>
          </w:p>
          <w:p w:rsidR="001758A1" w:rsidRPr="00592BFC" w:rsidRDefault="00592BFC">
            <w:pPr>
              <w:spacing w:after="0" w:line="240" w:lineRule="auto"/>
              <w:jc w:val="center"/>
              <w:rPr>
                <w:sz w:val="24"/>
                <w:szCs w:val="24"/>
                <w:lang w:val="ru-RU"/>
              </w:rPr>
            </w:pPr>
            <w:r w:rsidRPr="00592BFC">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758A1" w:rsidRPr="00592BFC">
        <w:trPr>
          <w:trHeight w:hRule="exact" w:val="124"/>
        </w:trPr>
        <w:tc>
          <w:tcPr>
            <w:tcW w:w="143" w:type="dxa"/>
          </w:tcPr>
          <w:p w:rsidR="001758A1" w:rsidRPr="00592BFC" w:rsidRDefault="001758A1">
            <w:pPr>
              <w:rPr>
                <w:lang w:val="ru-RU"/>
              </w:rPr>
            </w:pPr>
          </w:p>
        </w:tc>
        <w:tc>
          <w:tcPr>
            <w:tcW w:w="285" w:type="dxa"/>
          </w:tcPr>
          <w:p w:rsidR="001758A1" w:rsidRPr="00592BFC" w:rsidRDefault="001758A1">
            <w:pPr>
              <w:rPr>
                <w:lang w:val="ru-RU"/>
              </w:rPr>
            </w:pPr>
          </w:p>
        </w:tc>
        <w:tc>
          <w:tcPr>
            <w:tcW w:w="2127" w:type="dxa"/>
          </w:tcPr>
          <w:p w:rsidR="001758A1" w:rsidRPr="00592BFC" w:rsidRDefault="001758A1">
            <w:pPr>
              <w:rPr>
                <w:lang w:val="ru-RU"/>
              </w:rPr>
            </w:pPr>
          </w:p>
        </w:tc>
        <w:tc>
          <w:tcPr>
            <w:tcW w:w="2127" w:type="dxa"/>
          </w:tcPr>
          <w:p w:rsidR="001758A1" w:rsidRPr="00592BFC" w:rsidRDefault="001758A1">
            <w:pPr>
              <w:rPr>
                <w:lang w:val="ru-RU"/>
              </w:rPr>
            </w:pPr>
          </w:p>
        </w:tc>
        <w:tc>
          <w:tcPr>
            <w:tcW w:w="426" w:type="dxa"/>
          </w:tcPr>
          <w:p w:rsidR="001758A1" w:rsidRPr="00592BFC" w:rsidRDefault="001758A1">
            <w:pPr>
              <w:rPr>
                <w:lang w:val="ru-RU"/>
              </w:rPr>
            </w:pPr>
          </w:p>
        </w:tc>
        <w:tc>
          <w:tcPr>
            <w:tcW w:w="1277" w:type="dxa"/>
          </w:tcPr>
          <w:p w:rsidR="001758A1" w:rsidRPr="00592BFC" w:rsidRDefault="001758A1">
            <w:pPr>
              <w:rPr>
                <w:lang w:val="ru-RU"/>
              </w:rPr>
            </w:pPr>
          </w:p>
        </w:tc>
        <w:tc>
          <w:tcPr>
            <w:tcW w:w="993" w:type="dxa"/>
          </w:tcPr>
          <w:p w:rsidR="001758A1" w:rsidRPr="00592BFC" w:rsidRDefault="001758A1">
            <w:pPr>
              <w:rPr>
                <w:lang w:val="ru-RU"/>
              </w:rPr>
            </w:pPr>
          </w:p>
        </w:tc>
        <w:tc>
          <w:tcPr>
            <w:tcW w:w="2836" w:type="dxa"/>
          </w:tcPr>
          <w:p w:rsidR="001758A1" w:rsidRPr="00592BFC" w:rsidRDefault="001758A1">
            <w:pPr>
              <w:rPr>
                <w:lang w:val="ru-RU"/>
              </w:rPr>
            </w:pPr>
          </w:p>
        </w:tc>
      </w:tr>
      <w:tr w:rsidR="001758A1" w:rsidRPr="00592BFC">
        <w:trPr>
          <w:trHeight w:hRule="exact" w:val="277"/>
        </w:trPr>
        <w:tc>
          <w:tcPr>
            <w:tcW w:w="5118" w:type="dxa"/>
            <w:gridSpan w:val="5"/>
            <w:shd w:val="clear" w:color="000000" w:fill="FFFFFF"/>
            <w:tcMar>
              <w:left w:w="34" w:type="dxa"/>
              <w:right w:w="34" w:type="dxa"/>
            </w:tcMar>
          </w:tcPr>
          <w:p w:rsidR="001758A1" w:rsidRDefault="00592BF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организационно-управленческий, организационно-регулирующий, исполнительно-распорядительный</w:t>
            </w:r>
          </w:p>
        </w:tc>
      </w:tr>
      <w:tr w:rsidR="001758A1" w:rsidRPr="00592BFC">
        <w:trPr>
          <w:trHeight w:hRule="exact" w:val="577"/>
        </w:trPr>
        <w:tc>
          <w:tcPr>
            <w:tcW w:w="143" w:type="dxa"/>
          </w:tcPr>
          <w:p w:rsidR="001758A1" w:rsidRPr="00592BFC" w:rsidRDefault="001758A1">
            <w:pPr>
              <w:rPr>
                <w:lang w:val="ru-RU"/>
              </w:rPr>
            </w:pPr>
          </w:p>
        </w:tc>
        <w:tc>
          <w:tcPr>
            <w:tcW w:w="285" w:type="dxa"/>
          </w:tcPr>
          <w:p w:rsidR="001758A1" w:rsidRPr="00592BFC" w:rsidRDefault="001758A1">
            <w:pPr>
              <w:rPr>
                <w:lang w:val="ru-RU"/>
              </w:rPr>
            </w:pPr>
          </w:p>
        </w:tc>
        <w:tc>
          <w:tcPr>
            <w:tcW w:w="2127" w:type="dxa"/>
          </w:tcPr>
          <w:p w:rsidR="001758A1" w:rsidRPr="00592BFC" w:rsidRDefault="001758A1">
            <w:pPr>
              <w:rPr>
                <w:lang w:val="ru-RU"/>
              </w:rPr>
            </w:pPr>
          </w:p>
        </w:tc>
        <w:tc>
          <w:tcPr>
            <w:tcW w:w="2127" w:type="dxa"/>
          </w:tcPr>
          <w:p w:rsidR="001758A1" w:rsidRPr="00592BFC" w:rsidRDefault="001758A1">
            <w:pPr>
              <w:rPr>
                <w:lang w:val="ru-RU"/>
              </w:rPr>
            </w:pPr>
          </w:p>
        </w:tc>
        <w:tc>
          <w:tcPr>
            <w:tcW w:w="426" w:type="dxa"/>
          </w:tcPr>
          <w:p w:rsidR="001758A1" w:rsidRPr="00592BFC" w:rsidRDefault="001758A1">
            <w:pPr>
              <w:rPr>
                <w:lang w:val="ru-RU"/>
              </w:rPr>
            </w:pPr>
          </w:p>
        </w:tc>
        <w:tc>
          <w:tcPr>
            <w:tcW w:w="5118" w:type="dxa"/>
            <w:gridSpan w:val="3"/>
            <w:vMerge/>
            <w:shd w:val="clear" w:color="000000" w:fill="FFFFFF"/>
            <w:tcMar>
              <w:left w:w="34" w:type="dxa"/>
              <w:right w:w="34" w:type="dxa"/>
            </w:tcMar>
          </w:tcPr>
          <w:p w:rsidR="001758A1" w:rsidRPr="00592BFC" w:rsidRDefault="001758A1">
            <w:pPr>
              <w:rPr>
                <w:lang w:val="ru-RU"/>
              </w:rPr>
            </w:pPr>
          </w:p>
        </w:tc>
      </w:tr>
      <w:tr w:rsidR="001758A1" w:rsidRPr="00592BFC">
        <w:trPr>
          <w:trHeight w:hRule="exact" w:val="4156"/>
        </w:trPr>
        <w:tc>
          <w:tcPr>
            <w:tcW w:w="143" w:type="dxa"/>
          </w:tcPr>
          <w:p w:rsidR="001758A1" w:rsidRPr="00592BFC" w:rsidRDefault="001758A1">
            <w:pPr>
              <w:rPr>
                <w:lang w:val="ru-RU"/>
              </w:rPr>
            </w:pPr>
          </w:p>
        </w:tc>
        <w:tc>
          <w:tcPr>
            <w:tcW w:w="285" w:type="dxa"/>
          </w:tcPr>
          <w:p w:rsidR="001758A1" w:rsidRPr="00592BFC" w:rsidRDefault="001758A1">
            <w:pPr>
              <w:rPr>
                <w:lang w:val="ru-RU"/>
              </w:rPr>
            </w:pPr>
          </w:p>
        </w:tc>
        <w:tc>
          <w:tcPr>
            <w:tcW w:w="2127" w:type="dxa"/>
          </w:tcPr>
          <w:p w:rsidR="001758A1" w:rsidRPr="00592BFC" w:rsidRDefault="001758A1">
            <w:pPr>
              <w:rPr>
                <w:lang w:val="ru-RU"/>
              </w:rPr>
            </w:pPr>
          </w:p>
        </w:tc>
        <w:tc>
          <w:tcPr>
            <w:tcW w:w="2127" w:type="dxa"/>
          </w:tcPr>
          <w:p w:rsidR="001758A1" w:rsidRPr="00592BFC" w:rsidRDefault="001758A1">
            <w:pPr>
              <w:rPr>
                <w:lang w:val="ru-RU"/>
              </w:rPr>
            </w:pPr>
          </w:p>
        </w:tc>
        <w:tc>
          <w:tcPr>
            <w:tcW w:w="426" w:type="dxa"/>
          </w:tcPr>
          <w:p w:rsidR="001758A1" w:rsidRPr="00592BFC" w:rsidRDefault="001758A1">
            <w:pPr>
              <w:rPr>
                <w:lang w:val="ru-RU"/>
              </w:rPr>
            </w:pPr>
          </w:p>
        </w:tc>
        <w:tc>
          <w:tcPr>
            <w:tcW w:w="1277" w:type="dxa"/>
          </w:tcPr>
          <w:p w:rsidR="001758A1" w:rsidRPr="00592BFC" w:rsidRDefault="001758A1">
            <w:pPr>
              <w:rPr>
                <w:lang w:val="ru-RU"/>
              </w:rPr>
            </w:pPr>
          </w:p>
        </w:tc>
        <w:tc>
          <w:tcPr>
            <w:tcW w:w="993" w:type="dxa"/>
          </w:tcPr>
          <w:p w:rsidR="001758A1" w:rsidRPr="00592BFC" w:rsidRDefault="001758A1">
            <w:pPr>
              <w:rPr>
                <w:lang w:val="ru-RU"/>
              </w:rPr>
            </w:pPr>
          </w:p>
        </w:tc>
        <w:tc>
          <w:tcPr>
            <w:tcW w:w="2836" w:type="dxa"/>
          </w:tcPr>
          <w:p w:rsidR="001758A1" w:rsidRPr="00592BFC" w:rsidRDefault="001758A1">
            <w:pPr>
              <w:rPr>
                <w:lang w:val="ru-RU"/>
              </w:rPr>
            </w:pPr>
          </w:p>
        </w:tc>
      </w:tr>
      <w:tr w:rsidR="001758A1">
        <w:trPr>
          <w:trHeight w:hRule="exact" w:val="277"/>
        </w:trPr>
        <w:tc>
          <w:tcPr>
            <w:tcW w:w="143" w:type="dxa"/>
          </w:tcPr>
          <w:p w:rsidR="001758A1" w:rsidRPr="00592BFC" w:rsidRDefault="001758A1">
            <w:pPr>
              <w:rPr>
                <w:lang w:val="ru-RU"/>
              </w:rPr>
            </w:pPr>
          </w:p>
        </w:tc>
        <w:tc>
          <w:tcPr>
            <w:tcW w:w="10079" w:type="dxa"/>
            <w:gridSpan w:val="7"/>
            <w:vMerge w:val="restart"/>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758A1">
        <w:trPr>
          <w:trHeight w:hRule="exact" w:val="138"/>
        </w:trPr>
        <w:tc>
          <w:tcPr>
            <w:tcW w:w="143" w:type="dxa"/>
          </w:tcPr>
          <w:p w:rsidR="001758A1" w:rsidRDefault="001758A1"/>
        </w:tc>
        <w:tc>
          <w:tcPr>
            <w:tcW w:w="10079" w:type="dxa"/>
            <w:gridSpan w:val="7"/>
            <w:vMerge/>
            <w:shd w:val="clear" w:color="000000" w:fill="FFFFFF"/>
            <w:tcMar>
              <w:left w:w="34" w:type="dxa"/>
              <w:right w:w="34" w:type="dxa"/>
            </w:tcMar>
          </w:tcPr>
          <w:p w:rsidR="001758A1" w:rsidRDefault="001758A1"/>
        </w:tc>
      </w:tr>
      <w:tr w:rsidR="001758A1">
        <w:trPr>
          <w:trHeight w:hRule="exact" w:val="1666"/>
        </w:trPr>
        <w:tc>
          <w:tcPr>
            <w:tcW w:w="143" w:type="dxa"/>
          </w:tcPr>
          <w:p w:rsidR="001758A1" w:rsidRDefault="001758A1"/>
        </w:tc>
        <w:tc>
          <w:tcPr>
            <w:tcW w:w="10079" w:type="dxa"/>
            <w:gridSpan w:val="7"/>
            <w:shd w:val="clear" w:color="000000" w:fill="FFFFFF"/>
            <w:tcMar>
              <w:left w:w="34" w:type="dxa"/>
              <w:right w:w="34" w:type="dxa"/>
            </w:tcMar>
          </w:tcPr>
          <w:p w:rsidR="001758A1" w:rsidRPr="00592BFC" w:rsidRDefault="00592BFC">
            <w:pPr>
              <w:spacing w:after="0" w:line="240" w:lineRule="auto"/>
              <w:jc w:val="center"/>
              <w:rPr>
                <w:sz w:val="24"/>
                <w:szCs w:val="24"/>
                <w:lang w:val="ru-RU"/>
              </w:rPr>
            </w:pPr>
            <w:r w:rsidRPr="00592BFC">
              <w:rPr>
                <w:rFonts w:ascii="Times New Roman" w:hAnsi="Times New Roman" w:cs="Times New Roman"/>
                <w:color w:val="000000"/>
                <w:sz w:val="24"/>
                <w:szCs w:val="24"/>
                <w:lang w:val="ru-RU"/>
              </w:rPr>
              <w:t>очно-заочной формы обучения 2021 года набора</w:t>
            </w:r>
          </w:p>
          <w:p w:rsidR="001758A1" w:rsidRPr="00592BFC" w:rsidRDefault="001758A1">
            <w:pPr>
              <w:spacing w:after="0" w:line="240" w:lineRule="auto"/>
              <w:jc w:val="center"/>
              <w:rPr>
                <w:sz w:val="24"/>
                <w:szCs w:val="24"/>
                <w:lang w:val="ru-RU"/>
              </w:rPr>
            </w:pPr>
          </w:p>
          <w:p w:rsidR="001758A1" w:rsidRDefault="00592BF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758A1" w:rsidRDefault="001758A1">
            <w:pPr>
              <w:spacing w:after="0" w:line="240" w:lineRule="auto"/>
              <w:jc w:val="center"/>
              <w:rPr>
                <w:sz w:val="24"/>
                <w:szCs w:val="24"/>
              </w:rPr>
            </w:pPr>
          </w:p>
          <w:p w:rsidR="001758A1" w:rsidRDefault="00592BFC">
            <w:pPr>
              <w:spacing w:after="0" w:line="240" w:lineRule="auto"/>
              <w:jc w:val="center"/>
              <w:rPr>
                <w:sz w:val="24"/>
                <w:szCs w:val="24"/>
              </w:rPr>
            </w:pPr>
            <w:r>
              <w:rPr>
                <w:rFonts w:ascii="Times New Roman" w:hAnsi="Times New Roman" w:cs="Times New Roman"/>
                <w:color w:val="000000"/>
                <w:sz w:val="24"/>
                <w:szCs w:val="24"/>
              </w:rPr>
              <w:t>Омск, 2021</w:t>
            </w:r>
          </w:p>
        </w:tc>
      </w:tr>
    </w:tbl>
    <w:p w:rsidR="001758A1" w:rsidRDefault="00592BF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758A1">
        <w:trPr>
          <w:trHeight w:hRule="exact" w:val="2222"/>
        </w:trPr>
        <w:tc>
          <w:tcPr>
            <w:tcW w:w="10788" w:type="dxa"/>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lastRenderedPageBreak/>
              <w:t>Составитель:</w:t>
            </w:r>
          </w:p>
          <w:p w:rsidR="001758A1" w:rsidRPr="00592BFC" w:rsidRDefault="001758A1">
            <w:pPr>
              <w:spacing w:after="0" w:line="240" w:lineRule="auto"/>
              <w:rPr>
                <w:sz w:val="24"/>
                <w:szCs w:val="24"/>
                <w:lang w:val="ru-RU"/>
              </w:rPr>
            </w:pPr>
          </w:p>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к.э.н., доцент _________________ /Сергиенко О.В./</w:t>
            </w:r>
          </w:p>
          <w:p w:rsidR="001758A1" w:rsidRPr="00592BFC" w:rsidRDefault="001758A1">
            <w:pPr>
              <w:spacing w:after="0" w:line="240" w:lineRule="auto"/>
              <w:rPr>
                <w:sz w:val="24"/>
                <w:szCs w:val="24"/>
                <w:lang w:val="ru-RU"/>
              </w:rPr>
            </w:pPr>
          </w:p>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1758A1" w:rsidRDefault="00592BFC">
            <w:pPr>
              <w:spacing w:after="0" w:line="240" w:lineRule="auto"/>
              <w:rPr>
                <w:sz w:val="24"/>
                <w:szCs w:val="24"/>
              </w:rPr>
            </w:pPr>
            <w:r>
              <w:rPr>
                <w:rFonts w:ascii="Times New Roman" w:hAnsi="Times New Roman" w:cs="Times New Roman"/>
                <w:color w:val="000000"/>
                <w:sz w:val="24"/>
                <w:szCs w:val="24"/>
              </w:rPr>
              <w:t>Протокол от 30.08.2021 г.  №1</w:t>
            </w:r>
          </w:p>
        </w:tc>
      </w:tr>
      <w:tr w:rsidR="001758A1" w:rsidRPr="00592BFC">
        <w:trPr>
          <w:trHeight w:hRule="exact" w:val="277"/>
        </w:trPr>
        <w:tc>
          <w:tcPr>
            <w:tcW w:w="10788" w:type="dxa"/>
            <w:shd w:val="clear" w:color="000000" w:fill="FFFFFF"/>
            <w:tcMar>
              <w:left w:w="34" w:type="dxa"/>
              <w:right w:w="34" w:type="dxa"/>
            </w:tcMar>
          </w:tcPr>
          <w:p w:rsidR="00592BFC" w:rsidRPr="00592BFC" w:rsidRDefault="00592BFC" w:rsidP="00592BFC">
            <w:pPr>
              <w:rPr>
                <w:rFonts w:ascii="Times New Roman" w:hAnsi="Times New Roman" w:cs="Times New Roman"/>
                <w:color w:val="000000"/>
                <w:sz w:val="24"/>
                <w:szCs w:val="24"/>
                <w:lang w:val="ru-RU"/>
              </w:rPr>
            </w:pPr>
            <w:r w:rsidRPr="00592BFC">
              <w:rPr>
                <w:rFonts w:ascii="Times New Roman" w:hAnsi="Times New Roman" w:cs="Times New Roman"/>
                <w:color w:val="000000"/>
                <w:sz w:val="24"/>
                <w:szCs w:val="24"/>
                <w:lang w:val="ru-RU"/>
              </w:rPr>
              <w:t>Зав. кафедрой, к.э.н., доцент _________________ /Сергиенко О.В./</w:t>
            </w:r>
          </w:p>
          <w:p w:rsidR="001758A1" w:rsidRPr="00592BFC" w:rsidRDefault="001758A1">
            <w:pPr>
              <w:spacing w:after="0" w:line="240" w:lineRule="auto"/>
              <w:rPr>
                <w:sz w:val="24"/>
                <w:szCs w:val="24"/>
                <w:lang w:val="ru-RU"/>
              </w:rPr>
            </w:pPr>
          </w:p>
        </w:tc>
      </w:tr>
    </w:tbl>
    <w:p w:rsidR="001758A1" w:rsidRPr="00592BFC" w:rsidRDefault="00592BFC">
      <w:pPr>
        <w:rPr>
          <w:sz w:val="0"/>
          <w:szCs w:val="0"/>
          <w:lang w:val="ru-RU"/>
        </w:rPr>
      </w:pPr>
      <w:r w:rsidRPr="00592BF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758A1">
        <w:trPr>
          <w:trHeight w:hRule="exact" w:val="277"/>
        </w:trPr>
        <w:tc>
          <w:tcPr>
            <w:tcW w:w="9654" w:type="dxa"/>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758A1">
        <w:trPr>
          <w:trHeight w:hRule="exact" w:val="555"/>
        </w:trPr>
        <w:tc>
          <w:tcPr>
            <w:tcW w:w="9640" w:type="dxa"/>
          </w:tcPr>
          <w:p w:rsidR="001758A1" w:rsidRDefault="001758A1"/>
        </w:tc>
      </w:tr>
      <w:tr w:rsidR="001758A1">
        <w:trPr>
          <w:trHeight w:hRule="exact" w:val="8751"/>
        </w:trPr>
        <w:tc>
          <w:tcPr>
            <w:tcW w:w="9654" w:type="dxa"/>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1     Наименование дисциплины</w:t>
            </w:r>
          </w:p>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9     Методические указания для обучающихся по освоению дисциплины</w:t>
            </w:r>
          </w:p>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758A1" w:rsidRDefault="00592BF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758A1" w:rsidRDefault="00592BF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58A1" w:rsidRPr="00592BFC">
        <w:trPr>
          <w:trHeight w:hRule="exact" w:val="277"/>
        </w:trPr>
        <w:tc>
          <w:tcPr>
            <w:tcW w:w="9654" w:type="dxa"/>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758A1" w:rsidRPr="00592BFC">
        <w:trPr>
          <w:trHeight w:hRule="exact" w:val="15113"/>
        </w:trPr>
        <w:tc>
          <w:tcPr>
            <w:tcW w:w="9654" w:type="dxa"/>
            <w:shd w:val="clear" w:color="000000" w:fill="FFFFFF"/>
            <w:tcMar>
              <w:left w:w="34" w:type="dxa"/>
              <w:right w:w="34" w:type="dxa"/>
            </w:tcMar>
          </w:tcPr>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592BFC">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2021/2022 учебный год, утвержденным приказом ректора от 30.08.2021 №94;</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«Правовое регулирование государственной и муниципальной службы» в течение 2021/2022 учебного года:</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758A1" w:rsidRPr="00592BFC" w:rsidRDefault="00592BFC">
      <w:pPr>
        <w:rPr>
          <w:sz w:val="0"/>
          <w:szCs w:val="0"/>
          <w:lang w:val="ru-RU"/>
        </w:rPr>
      </w:pPr>
      <w:r w:rsidRPr="00592BF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758A1" w:rsidRPr="00592BFC">
        <w:trPr>
          <w:trHeight w:hRule="exact" w:val="555"/>
        </w:trPr>
        <w:tc>
          <w:tcPr>
            <w:tcW w:w="9654" w:type="dxa"/>
            <w:shd w:val="clear" w:color="000000" w:fill="FFFFFF"/>
            <w:tcMar>
              <w:left w:w="34" w:type="dxa"/>
              <w:right w:w="34" w:type="dxa"/>
            </w:tcMar>
          </w:tcPr>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1758A1" w:rsidRPr="00592BFC">
        <w:trPr>
          <w:trHeight w:hRule="exact" w:val="138"/>
        </w:trPr>
        <w:tc>
          <w:tcPr>
            <w:tcW w:w="9640" w:type="dxa"/>
          </w:tcPr>
          <w:p w:rsidR="001758A1" w:rsidRPr="00592BFC" w:rsidRDefault="001758A1">
            <w:pPr>
              <w:rPr>
                <w:lang w:val="ru-RU"/>
              </w:rPr>
            </w:pPr>
          </w:p>
        </w:tc>
      </w:tr>
      <w:tr w:rsidR="001758A1" w:rsidRPr="00592BFC">
        <w:trPr>
          <w:trHeight w:hRule="exact" w:val="1396"/>
        </w:trPr>
        <w:tc>
          <w:tcPr>
            <w:tcW w:w="9654" w:type="dxa"/>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b/>
                <w:color w:val="000000"/>
                <w:sz w:val="24"/>
                <w:szCs w:val="24"/>
                <w:lang w:val="ru-RU"/>
              </w:rPr>
              <w:t>1. Наименование дисциплины: К.М.02.01 «Правовое регулирование государственной и муниципальной службы».</w:t>
            </w:r>
          </w:p>
          <w:p w:rsidR="001758A1" w:rsidRPr="00592BFC" w:rsidRDefault="00592BFC">
            <w:pPr>
              <w:spacing w:after="0" w:line="240" w:lineRule="auto"/>
              <w:rPr>
                <w:sz w:val="24"/>
                <w:szCs w:val="24"/>
                <w:lang w:val="ru-RU"/>
              </w:rPr>
            </w:pPr>
            <w:r w:rsidRPr="00592BFC">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758A1" w:rsidRPr="00592BFC">
        <w:trPr>
          <w:trHeight w:hRule="exact" w:val="138"/>
        </w:trPr>
        <w:tc>
          <w:tcPr>
            <w:tcW w:w="9640" w:type="dxa"/>
          </w:tcPr>
          <w:p w:rsidR="001758A1" w:rsidRPr="00592BFC" w:rsidRDefault="001758A1">
            <w:pPr>
              <w:rPr>
                <w:lang w:val="ru-RU"/>
              </w:rPr>
            </w:pPr>
          </w:p>
        </w:tc>
      </w:tr>
      <w:tr w:rsidR="001758A1" w:rsidRPr="00592BFC">
        <w:trPr>
          <w:trHeight w:hRule="exact" w:val="3801"/>
        </w:trPr>
        <w:tc>
          <w:tcPr>
            <w:tcW w:w="9654" w:type="dxa"/>
            <w:shd w:val="clear" w:color="000000" w:fill="FFFFFF"/>
            <w:tcMar>
              <w:left w:w="34" w:type="dxa"/>
              <w:right w:w="34" w:type="dxa"/>
            </w:tcMar>
          </w:tcPr>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592BFC">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Процесс изучения дисциплины «Правовое регулирование государственной и муниципальной службы»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758A1" w:rsidRPr="00592B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b/>
                <w:color w:val="000000"/>
                <w:sz w:val="24"/>
                <w:szCs w:val="24"/>
                <w:lang w:val="ru-RU"/>
              </w:rPr>
              <w:t>Код компетенции: ПК-2</w:t>
            </w:r>
          </w:p>
          <w:p w:rsidR="001758A1" w:rsidRPr="00592BFC" w:rsidRDefault="00592BFC">
            <w:pPr>
              <w:spacing w:after="0" w:line="240" w:lineRule="auto"/>
              <w:rPr>
                <w:sz w:val="24"/>
                <w:szCs w:val="24"/>
                <w:lang w:val="ru-RU"/>
              </w:rPr>
            </w:pPr>
            <w:r w:rsidRPr="00592BFC">
              <w:rPr>
                <w:rFonts w:ascii="Times New Roman" w:hAnsi="Times New Roman" w:cs="Times New Roman"/>
                <w:b/>
                <w:color w:val="000000"/>
                <w:sz w:val="24"/>
                <w:szCs w:val="24"/>
                <w:lang w:val="ru-RU"/>
              </w:rPr>
              <w:t>Способен к регулированию государственной гражданской и муниципальной службы</w:t>
            </w:r>
          </w:p>
        </w:tc>
      </w:tr>
      <w:tr w:rsidR="001758A1">
        <w:trPr>
          <w:trHeight w:hRule="exact" w:val="585"/>
        </w:trPr>
        <w:tc>
          <w:tcPr>
            <w:tcW w:w="9654" w:type="dxa"/>
            <w:shd w:val="clear" w:color="000000" w:fill="FFFFFF"/>
            <w:tcMar>
              <w:left w:w="34" w:type="dxa"/>
              <w:right w:w="34" w:type="dxa"/>
            </w:tcMar>
          </w:tcPr>
          <w:p w:rsidR="001758A1" w:rsidRPr="00592BFC" w:rsidRDefault="001758A1">
            <w:pPr>
              <w:spacing w:after="0" w:line="240" w:lineRule="auto"/>
              <w:rPr>
                <w:sz w:val="24"/>
                <w:szCs w:val="24"/>
                <w:lang w:val="ru-RU"/>
              </w:rPr>
            </w:pPr>
          </w:p>
          <w:p w:rsidR="001758A1" w:rsidRDefault="00592BF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758A1" w:rsidRPr="00592B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ПК-2.5 знать сферу законодательства Российской Федерации в государственном муниципальном управлении</w:t>
            </w:r>
          </w:p>
        </w:tc>
      </w:tr>
      <w:tr w:rsidR="001758A1" w:rsidRPr="00592B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ПК-2.6 уметь анализировать законодательство и правовую информа-цию, необходимую для принятия обоснованных решений в профессиональной сфере</w:t>
            </w:r>
          </w:p>
        </w:tc>
      </w:tr>
      <w:tr w:rsidR="001758A1" w:rsidRPr="00592B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ПК-2.7 уметь находить необходимую правовую информацию для решения проблем в различных сферах деятельности</w:t>
            </w:r>
          </w:p>
        </w:tc>
      </w:tr>
      <w:tr w:rsidR="001758A1" w:rsidRPr="00592BF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ПК-2.14 владеть юридической терминологией, категориями отраслевого законодательства Российской Федерации; методологией правовой науки для решения научных и практических зада</w:t>
            </w:r>
          </w:p>
        </w:tc>
      </w:tr>
      <w:tr w:rsidR="001758A1" w:rsidRPr="00592BF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ПК-2.15 владеть навыками работы с законодательными и другими нормативно-правовыми документами, относящимися к будущей профессиональной деятельности, их составления и анализа</w:t>
            </w:r>
          </w:p>
        </w:tc>
      </w:tr>
      <w:tr w:rsidR="001758A1" w:rsidRPr="00592BFC">
        <w:trPr>
          <w:trHeight w:hRule="exact" w:val="277"/>
        </w:trPr>
        <w:tc>
          <w:tcPr>
            <w:tcW w:w="9640" w:type="dxa"/>
          </w:tcPr>
          <w:p w:rsidR="001758A1" w:rsidRPr="00592BFC" w:rsidRDefault="001758A1">
            <w:pPr>
              <w:rPr>
                <w:lang w:val="ru-RU"/>
              </w:rPr>
            </w:pPr>
          </w:p>
        </w:tc>
      </w:tr>
      <w:tr w:rsidR="001758A1" w:rsidRPr="00592BF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b/>
                <w:color w:val="000000"/>
                <w:sz w:val="24"/>
                <w:szCs w:val="24"/>
                <w:lang w:val="ru-RU"/>
              </w:rPr>
              <w:t>Код компетенции: УК-2</w:t>
            </w:r>
          </w:p>
          <w:p w:rsidR="001758A1" w:rsidRPr="00592BFC" w:rsidRDefault="00592BFC">
            <w:pPr>
              <w:spacing w:after="0" w:line="240" w:lineRule="auto"/>
              <w:rPr>
                <w:sz w:val="24"/>
                <w:szCs w:val="24"/>
                <w:lang w:val="ru-RU"/>
              </w:rPr>
            </w:pPr>
            <w:r w:rsidRPr="00592BFC">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1758A1">
        <w:trPr>
          <w:trHeight w:hRule="exact" w:val="585"/>
        </w:trPr>
        <w:tc>
          <w:tcPr>
            <w:tcW w:w="9654" w:type="dxa"/>
            <w:shd w:val="clear" w:color="000000" w:fill="FFFFFF"/>
            <w:tcMar>
              <w:left w:w="34" w:type="dxa"/>
              <w:right w:w="34" w:type="dxa"/>
            </w:tcMar>
          </w:tcPr>
          <w:p w:rsidR="001758A1" w:rsidRPr="00592BFC" w:rsidRDefault="001758A1">
            <w:pPr>
              <w:spacing w:after="0" w:line="240" w:lineRule="auto"/>
              <w:rPr>
                <w:sz w:val="24"/>
                <w:szCs w:val="24"/>
                <w:lang w:val="ru-RU"/>
              </w:rPr>
            </w:pPr>
          </w:p>
          <w:p w:rsidR="001758A1" w:rsidRDefault="00592BF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758A1" w:rsidRPr="00592B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УК-2.1 знать законодательство Российской Федерации, принципы и методы декомпозиции задач, действующие правовые нормы</w:t>
            </w:r>
          </w:p>
        </w:tc>
      </w:tr>
      <w:tr w:rsidR="001758A1" w:rsidRPr="00592B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УК-2.2 знать принципы и методы анализа имеющихся ресурсов и ограничений</w:t>
            </w:r>
          </w:p>
        </w:tc>
      </w:tr>
      <w:tr w:rsidR="001758A1" w:rsidRPr="00592BF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rsidR="001758A1" w:rsidRPr="00592B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1758A1" w:rsidRPr="00592BFC">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УК-2.5 владеть практическими навыками определения круга задач в рамках</w:t>
            </w:r>
          </w:p>
        </w:tc>
      </w:tr>
    </w:tbl>
    <w:p w:rsidR="001758A1" w:rsidRPr="00592BFC" w:rsidRDefault="00592BFC">
      <w:pPr>
        <w:rPr>
          <w:sz w:val="0"/>
          <w:szCs w:val="0"/>
          <w:lang w:val="ru-RU"/>
        </w:rPr>
      </w:pPr>
      <w:r w:rsidRPr="00592BFC">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758A1" w:rsidRPr="00592BF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lastRenderedPageBreak/>
              <w:t>поставленной цели, исходя из действующих правовых норм, имеющихся ресурсов и ограничений</w:t>
            </w:r>
          </w:p>
        </w:tc>
      </w:tr>
      <w:tr w:rsidR="001758A1" w:rsidRPr="00592BF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1758A1" w:rsidRPr="00592BFC">
        <w:trPr>
          <w:trHeight w:hRule="exact" w:val="416"/>
        </w:trPr>
        <w:tc>
          <w:tcPr>
            <w:tcW w:w="3970" w:type="dxa"/>
          </w:tcPr>
          <w:p w:rsidR="001758A1" w:rsidRPr="00592BFC" w:rsidRDefault="001758A1">
            <w:pPr>
              <w:rPr>
                <w:lang w:val="ru-RU"/>
              </w:rPr>
            </w:pPr>
          </w:p>
        </w:tc>
        <w:tc>
          <w:tcPr>
            <w:tcW w:w="1702" w:type="dxa"/>
          </w:tcPr>
          <w:p w:rsidR="001758A1" w:rsidRPr="00592BFC" w:rsidRDefault="001758A1">
            <w:pPr>
              <w:rPr>
                <w:lang w:val="ru-RU"/>
              </w:rPr>
            </w:pPr>
          </w:p>
        </w:tc>
        <w:tc>
          <w:tcPr>
            <w:tcW w:w="1702" w:type="dxa"/>
          </w:tcPr>
          <w:p w:rsidR="001758A1" w:rsidRPr="00592BFC" w:rsidRDefault="001758A1">
            <w:pPr>
              <w:rPr>
                <w:lang w:val="ru-RU"/>
              </w:rPr>
            </w:pPr>
          </w:p>
        </w:tc>
        <w:tc>
          <w:tcPr>
            <w:tcW w:w="426" w:type="dxa"/>
          </w:tcPr>
          <w:p w:rsidR="001758A1" w:rsidRPr="00592BFC" w:rsidRDefault="001758A1">
            <w:pPr>
              <w:rPr>
                <w:lang w:val="ru-RU"/>
              </w:rPr>
            </w:pPr>
          </w:p>
        </w:tc>
        <w:tc>
          <w:tcPr>
            <w:tcW w:w="710" w:type="dxa"/>
          </w:tcPr>
          <w:p w:rsidR="001758A1" w:rsidRPr="00592BFC" w:rsidRDefault="001758A1">
            <w:pPr>
              <w:rPr>
                <w:lang w:val="ru-RU"/>
              </w:rPr>
            </w:pPr>
          </w:p>
        </w:tc>
        <w:tc>
          <w:tcPr>
            <w:tcW w:w="143" w:type="dxa"/>
          </w:tcPr>
          <w:p w:rsidR="001758A1" w:rsidRPr="00592BFC" w:rsidRDefault="001758A1">
            <w:pPr>
              <w:rPr>
                <w:lang w:val="ru-RU"/>
              </w:rPr>
            </w:pPr>
          </w:p>
        </w:tc>
        <w:tc>
          <w:tcPr>
            <w:tcW w:w="993" w:type="dxa"/>
          </w:tcPr>
          <w:p w:rsidR="001758A1" w:rsidRPr="00592BFC" w:rsidRDefault="001758A1">
            <w:pPr>
              <w:rPr>
                <w:lang w:val="ru-RU"/>
              </w:rPr>
            </w:pPr>
          </w:p>
        </w:tc>
      </w:tr>
      <w:tr w:rsidR="001758A1" w:rsidRPr="00592BFC">
        <w:trPr>
          <w:trHeight w:hRule="exact" w:val="304"/>
        </w:trPr>
        <w:tc>
          <w:tcPr>
            <w:tcW w:w="9654" w:type="dxa"/>
            <w:gridSpan w:val="7"/>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758A1" w:rsidRPr="00592BFC">
        <w:trPr>
          <w:trHeight w:hRule="exact" w:val="1907"/>
        </w:trPr>
        <w:tc>
          <w:tcPr>
            <w:tcW w:w="9654" w:type="dxa"/>
            <w:gridSpan w:val="7"/>
            <w:shd w:val="clear" w:color="000000" w:fill="FFFFFF"/>
            <w:tcMar>
              <w:left w:w="34" w:type="dxa"/>
              <w:right w:w="34" w:type="dxa"/>
            </w:tcMar>
          </w:tcPr>
          <w:p w:rsidR="001758A1" w:rsidRPr="00592BFC" w:rsidRDefault="001758A1">
            <w:pPr>
              <w:spacing w:after="0" w:line="240" w:lineRule="auto"/>
              <w:jc w:val="both"/>
              <w:rPr>
                <w:sz w:val="24"/>
                <w:szCs w:val="24"/>
                <w:lang w:val="ru-RU"/>
              </w:rPr>
            </w:pP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xml:space="preserve">Дисциплина К.М.02.01 «Правовое регулирование государственной и муниципальной службы»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592BFC">
              <w:rPr>
                <w:rFonts w:ascii="Times New Roman" w:hAnsi="Times New Roman" w:cs="Times New Roman"/>
                <w:color w:val="000000"/>
                <w:sz w:val="24"/>
                <w:szCs w:val="24"/>
                <w:lang w:val="ru-RU"/>
              </w:rPr>
              <w:t>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1758A1" w:rsidRPr="00592BFC">
        <w:trPr>
          <w:trHeight w:hRule="exact" w:val="138"/>
        </w:trPr>
        <w:tc>
          <w:tcPr>
            <w:tcW w:w="3970" w:type="dxa"/>
          </w:tcPr>
          <w:p w:rsidR="001758A1" w:rsidRPr="00592BFC" w:rsidRDefault="001758A1">
            <w:pPr>
              <w:rPr>
                <w:lang w:val="ru-RU"/>
              </w:rPr>
            </w:pPr>
          </w:p>
        </w:tc>
        <w:tc>
          <w:tcPr>
            <w:tcW w:w="1702" w:type="dxa"/>
          </w:tcPr>
          <w:p w:rsidR="001758A1" w:rsidRPr="00592BFC" w:rsidRDefault="001758A1">
            <w:pPr>
              <w:rPr>
                <w:lang w:val="ru-RU"/>
              </w:rPr>
            </w:pPr>
          </w:p>
        </w:tc>
        <w:tc>
          <w:tcPr>
            <w:tcW w:w="1702" w:type="dxa"/>
          </w:tcPr>
          <w:p w:rsidR="001758A1" w:rsidRPr="00592BFC" w:rsidRDefault="001758A1">
            <w:pPr>
              <w:rPr>
                <w:lang w:val="ru-RU"/>
              </w:rPr>
            </w:pPr>
          </w:p>
        </w:tc>
        <w:tc>
          <w:tcPr>
            <w:tcW w:w="426" w:type="dxa"/>
          </w:tcPr>
          <w:p w:rsidR="001758A1" w:rsidRPr="00592BFC" w:rsidRDefault="001758A1">
            <w:pPr>
              <w:rPr>
                <w:lang w:val="ru-RU"/>
              </w:rPr>
            </w:pPr>
          </w:p>
        </w:tc>
        <w:tc>
          <w:tcPr>
            <w:tcW w:w="710" w:type="dxa"/>
          </w:tcPr>
          <w:p w:rsidR="001758A1" w:rsidRPr="00592BFC" w:rsidRDefault="001758A1">
            <w:pPr>
              <w:rPr>
                <w:lang w:val="ru-RU"/>
              </w:rPr>
            </w:pPr>
          </w:p>
        </w:tc>
        <w:tc>
          <w:tcPr>
            <w:tcW w:w="143" w:type="dxa"/>
          </w:tcPr>
          <w:p w:rsidR="001758A1" w:rsidRPr="00592BFC" w:rsidRDefault="001758A1">
            <w:pPr>
              <w:rPr>
                <w:lang w:val="ru-RU"/>
              </w:rPr>
            </w:pPr>
          </w:p>
        </w:tc>
        <w:tc>
          <w:tcPr>
            <w:tcW w:w="993" w:type="dxa"/>
          </w:tcPr>
          <w:p w:rsidR="001758A1" w:rsidRPr="00592BFC" w:rsidRDefault="001758A1">
            <w:pPr>
              <w:rPr>
                <w:lang w:val="ru-RU"/>
              </w:rPr>
            </w:pPr>
          </w:p>
        </w:tc>
      </w:tr>
      <w:tr w:rsidR="001758A1" w:rsidRPr="00592BF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8A1" w:rsidRDefault="00592BF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8A1" w:rsidRPr="00592BFC" w:rsidRDefault="00592BFC">
            <w:pPr>
              <w:spacing w:after="0" w:line="240" w:lineRule="auto"/>
              <w:jc w:val="center"/>
              <w:rPr>
                <w:sz w:val="24"/>
                <w:szCs w:val="24"/>
                <w:lang w:val="ru-RU"/>
              </w:rPr>
            </w:pPr>
            <w:r w:rsidRPr="00592BFC">
              <w:rPr>
                <w:rFonts w:ascii="Times New Roman" w:hAnsi="Times New Roman" w:cs="Times New Roman"/>
                <w:color w:val="000000"/>
                <w:sz w:val="24"/>
                <w:szCs w:val="24"/>
                <w:lang w:val="ru-RU"/>
              </w:rPr>
              <w:t>Коды</w:t>
            </w:r>
          </w:p>
          <w:p w:rsidR="001758A1" w:rsidRPr="00592BFC" w:rsidRDefault="00592BFC">
            <w:pPr>
              <w:spacing w:after="0" w:line="240" w:lineRule="auto"/>
              <w:jc w:val="center"/>
              <w:rPr>
                <w:sz w:val="24"/>
                <w:szCs w:val="24"/>
                <w:lang w:val="ru-RU"/>
              </w:rPr>
            </w:pPr>
            <w:r w:rsidRPr="00592BFC">
              <w:rPr>
                <w:rFonts w:ascii="Times New Roman" w:hAnsi="Times New Roman" w:cs="Times New Roman"/>
                <w:color w:val="000000"/>
                <w:sz w:val="24"/>
                <w:szCs w:val="24"/>
                <w:lang w:val="ru-RU"/>
              </w:rPr>
              <w:t>форми-</w:t>
            </w:r>
          </w:p>
          <w:p w:rsidR="001758A1" w:rsidRPr="00592BFC" w:rsidRDefault="00592BFC">
            <w:pPr>
              <w:spacing w:after="0" w:line="240" w:lineRule="auto"/>
              <w:jc w:val="center"/>
              <w:rPr>
                <w:sz w:val="24"/>
                <w:szCs w:val="24"/>
                <w:lang w:val="ru-RU"/>
              </w:rPr>
            </w:pPr>
            <w:r w:rsidRPr="00592BFC">
              <w:rPr>
                <w:rFonts w:ascii="Times New Roman" w:hAnsi="Times New Roman" w:cs="Times New Roman"/>
                <w:color w:val="000000"/>
                <w:sz w:val="24"/>
                <w:szCs w:val="24"/>
                <w:lang w:val="ru-RU"/>
              </w:rPr>
              <w:t>руемых</w:t>
            </w:r>
          </w:p>
          <w:p w:rsidR="001758A1" w:rsidRPr="00592BFC" w:rsidRDefault="00592BFC">
            <w:pPr>
              <w:spacing w:after="0" w:line="240" w:lineRule="auto"/>
              <w:jc w:val="center"/>
              <w:rPr>
                <w:sz w:val="24"/>
                <w:szCs w:val="24"/>
                <w:lang w:val="ru-RU"/>
              </w:rPr>
            </w:pPr>
            <w:r w:rsidRPr="00592BFC">
              <w:rPr>
                <w:rFonts w:ascii="Times New Roman" w:hAnsi="Times New Roman" w:cs="Times New Roman"/>
                <w:color w:val="000000"/>
                <w:sz w:val="24"/>
                <w:szCs w:val="24"/>
                <w:lang w:val="ru-RU"/>
              </w:rPr>
              <w:t>компе-</w:t>
            </w:r>
          </w:p>
          <w:p w:rsidR="001758A1" w:rsidRPr="00592BFC" w:rsidRDefault="00592BFC">
            <w:pPr>
              <w:spacing w:after="0" w:line="240" w:lineRule="auto"/>
              <w:jc w:val="center"/>
              <w:rPr>
                <w:sz w:val="24"/>
                <w:szCs w:val="24"/>
                <w:lang w:val="ru-RU"/>
              </w:rPr>
            </w:pPr>
            <w:r w:rsidRPr="00592BFC">
              <w:rPr>
                <w:rFonts w:ascii="Times New Roman" w:hAnsi="Times New Roman" w:cs="Times New Roman"/>
                <w:color w:val="000000"/>
                <w:sz w:val="24"/>
                <w:szCs w:val="24"/>
                <w:lang w:val="ru-RU"/>
              </w:rPr>
              <w:t>тенций</w:t>
            </w:r>
          </w:p>
        </w:tc>
      </w:tr>
      <w:tr w:rsidR="001758A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8A1" w:rsidRDefault="00592BF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8A1" w:rsidRDefault="001758A1"/>
        </w:tc>
      </w:tr>
      <w:tr w:rsidR="001758A1" w:rsidRPr="00592BF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8A1" w:rsidRPr="00592BFC" w:rsidRDefault="00592BFC">
            <w:pPr>
              <w:spacing w:after="0" w:line="240" w:lineRule="auto"/>
              <w:jc w:val="center"/>
              <w:rPr>
                <w:sz w:val="24"/>
                <w:szCs w:val="24"/>
                <w:lang w:val="ru-RU"/>
              </w:rPr>
            </w:pPr>
            <w:r w:rsidRPr="00592BFC">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8A1" w:rsidRPr="00592BFC" w:rsidRDefault="00592BFC">
            <w:pPr>
              <w:spacing w:after="0" w:line="240" w:lineRule="auto"/>
              <w:jc w:val="center"/>
              <w:rPr>
                <w:sz w:val="24"/>
                <w:szCs w:val="24"/>
                <w:lang w:val="ru-RU"/>
              </w:rPr>
            </w:pPr>
            <w:r w:rsidRPr="00592BFC">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8A1" w:rsidRPr="00592BFC" w:rsidRDefault="001758A1">
            <w:pPr>
              <w:rPr>
                <w:lang w:val="ru-RU"/>
              </w:rPr>
            </w:pPr>
          </w:p>
        </w:tc>
      </w:tr>
      <w:tr w:rsidR="001758A1">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8A1" w:rsidRPr="00592BFC" w:rsidRDefault="00592BFC">
            <w:pPr>
              <w:spacing w:after="0" w:line="240" w:lineRule="auto"/>
              <w:jc w:val="center"/>
              <w:rPr>
                <w:lang w:val="ru-RU"/>
              </w:rPr>
            </w:pPr>
            <w:r w:rsidRPr="00592BFC">
              <w:rPr>
                <w:rFonts w:ascii="Times New Roman" w:hAnsi="Times New Roman" w:cs="Times New Roman"/>
                <w:color w:val="000000"/>
                <w:lang w:val="ru-RU"/>
              </w:rPr>
              <w:t>Экономическая культура и финансовая грамотность</w:t>
            </w:r>
          </w:p>
          <w:p w:rsidR="001758A1" w:rsidRPr="00592BFC" w:rsidRDefault="00592BFC">
            <w:pPr>
              <w:spacing w:after="0" w:line="240" w:lineRule="auto"/>
              <w:jc w:val="center"/>
              <w:rPr>
                <w:lang w:val="ru-RU"/>
              </w:rPr>
            </w:pPr>
            <w:r w:rsidRPr="00592BFC">
              <w:rPr>
                <w:rFonts w:ascii="Times New Roman" w:hAnsi="Times New Roman" w:cs="Times New Roman"/>
                <w:color w:val="000000"/>
                <w:lang w:val="ru-RU"/>
              </w:rPr>
              <w:t>Конституционное право</w:t>
            </w:r>
          </w:p>
          <w:p w:rsidR="001758A1" w:rsidRDefault="00592BFC">
            <w:pPr>
              <w:spacing w:after="0" w:line="240" w:lineRule="auto"/>
              <w:jc w:val="center"/>
            </w:pPr>
            <w:r>
              <w:rPr>
                <w:rFonts w:ascii="Times New Roman" w:hAnsi="Times New Roman" w:cs="Times New Roman"/>
                <w:color w:val="000000"/>
              </w:rPr>
              <w:t>Правоведение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8A1" w:rsidRPr="00592BFC" w:rsidRDefault="00592BFC">
            <w:pPr>
              <w:spacing w:after="0" w:line="240" w:lineRule="auto"/>
              <w:jc w:val="center"/>
              <w:rPr>
                <w:lang w:val="ru-RU"/>
              </w:rPr>
            </w:pPr>
            <w:r w:rsidRPr="00592BFC">
              <w:rPr>
                <w:rFonts w:ascii="Times New Roman" w:hAnsi="Times New Roman" w:cs="Times New Roman"/>
                <w:color w:val="000000"/>
                <w:lang w:val="ru-RU"/>
              </w:rPr>
              <w:t>Муниципальная служба и местное самоуправление</w:t>
            </w:r>
          </w:p>
          <w:p w:rsidR="001758A1" w:rsidRPr="00592BFC" w:rsidRDefault="00592BFC">
            <w:pPr>
              <w:spacing w:after="0" w:line="240" w:lineRule="auto"/>
              <w:jc w:val="center"/>
              <w:rPr>
                <w:lang w:val="ru-RU"/>
              </w:rPr>
            </w:pPr>
            <w:r w:rsidRPr="00592BFC">
              <w:rPr>
                <w:rFonts w:ascii="Times New Roman" w:hAnsi="Times New Roman" w:cs="Times New Roman"/>
                <w:color w:val="000000"/>
                <w:lang w:val="ru-RU"/>
              </w:rPr>
              <w:t>Нормирование и оплата труда в государственной гражданской и муниципальной службе</w:t>
            </w:r>
          </w:p>
          <w:p w:rsidR="001758A1" w:rsidRDefault="00592BFC">
            <w:pPr>
              <w:spacing w:after="0" w:line="240" w:lineRule="auto"/>
              <w:jc w:val="center"/>
            </w:pPr>
            <w:r>
              <w:rPr>
                <w:rFonts w:ascii="Times New Roman" w:hAnsi="Times New Roman" w:cs="Times New Roman"/>
                <w:color w:val="000000"/>
              </w:rPr>
              <w:t>Правовая и антикоррупционная экспертиза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8A1" w:rsidRDefault="00592BFC">
            <w:pPr>
              <w:spacing w:after="0" w:line="240" w:lineRule="auto"/>
              <w:jc w:val="center"/>
              <w:rPr>
                <w:sz w:val="24"/>
                <w:szCs w:val="24"/>
              </w:rPr>
            </w:pPr>
            <w:r>
              <w:rPr>
                <w:rFonts w:ascii="Times New Roman" w:hAnsi="Times New Roman" w:cs="Times New Roman"/>
                <w:color w:val="000000"/>
                <w:sz w:val="24"/>
                <w:szCs w:val="24"/>
              </w:rPr>
              <w:t>ПК-2, УК-2</w:t>
            </w:r>
          </w:p>
        </w:tc>
      </w:tr>
      <w:tr w:rsidR="001758A1">
        <w:trPr>
          <w:trHeight w:hRule="exact" w:val="138"/>
        </w:trPr>
        <w:tc>
          <w:tcPr>
            <w:tcW w:w="3970" w:type="dxa"/>
          </w:tcPr>
          <w:p w:rsidR="001758A1" w:rsidRDefault="001758A1"/>
        </w:tc>
        <w:tc>
          <w:tcPr>
            <w:tcW w:w="1702" w:type="dxa"/>
          </w:tcPr>
          <w:p w:rsidR="001758A1" w:rsidRDefault="001758A1"/>
        </w:tc>
        <w:tc>
          <w:tcPr>
            <w:tcW w:w="1702" w:type="dxa"/>
          </w:tcPr>
          <w:p w:rsidR="001758A1" w:rsidRDefault="001758A1"/>
        </w:tc>
        <w:tc>
          <w:tcPr>
            <w:tcW w:w="426" w:type="dxa"/>
          </w:tcPr>
          <w:p w:rsidR="001758A1" w:rsidRDefault="001758A1"/>
        </w:tc>
        <w:tc>
          <w:tcPr>
            <w:tcW w:w="710" w:type="dxa"/>
          </w:tcPr>
          <w:p w:rsidR="001758A1" w:rsidRDefault="001758A1"/>
        </w:tc>
        <w:tc>
          <w:tcPr>
            <w:tcW w:w="143" w:type="dxa"/>
          </w:tcPr>
          <w:p w:rsidR="001758A1" w:rsidRDefault="001758A1"/>
        </w:tc>
        <w:tc>
          <w:tcPr>
            <w:tcW w:w="993" w:type="dxa"/>
          </w:tcPr>
          <w:p w:rsidR="001758A1" w:rsidRDefault="001758A1"/>
        </w:tc>
      </w:tr>
      <w:tr w:rsidR="001758A1" w:rsidRPr="00592BFC">
        <w:trPr>
          <w:trHeight w:hRule="exact" w:val="1125"/>
        </w:trPr>
        <w:tc>
          <w:tcPr>
            <w:tcW w:w="9654" w:type="dxa"/>
            <w:gridSpan w:val="7"/>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758A1">
        <w:trPr>
          <w:trHeight w:hRule="exact" w:val="585"/>
        </w:trPr>
        <w:tc>
          <w:tcPr>
            <w:tcW w:w="9654" w:type="dxa"/>
            <w:gridSpan w:val="7"/>
            <w:shd w:val="clear" w:color="000000" w:fill="FFFFFF"/>
            <w:tcMar>
              <w:left w:w="34" w:type="dxa"/>
              <w:right w:w="34" w:type="dxa"/>
            </w:tcMar>
          </w:tcPr>
          <w:p w:rsidR="001758A1" w:rsidRPr="00592BFC" w:rsidRDefault="00592BFC">
            <w:pPr>
              <w:spacing w:after="0" w:line="240" w:lineRule="auto"/>
              <w:jc w:val="center"/>
              <w:rPr>
                <w:sz w:val="24"/>
                <w:szCs w:val="24"/>
                <w:lang w:val="ru-RU"/>
              </w:rPr>
            </w:pPr>
            <w:r w:rsidRPr="00592BFC">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1758A1" w:rsidRDefault="00592BFC">
            <w:pPr>
              <w:spacing w:after="0" w:line="240" w:lineRule="auto"/>
              <w:jc w:val="center"/>
              <w:rPr>
                <w:sz w:val="24"/>
                <w:szCs w:val="24"/>
              </w:rPr>
            </w:pPr>
            <w:r>
              <w:rPr>
                <w:rFonts w:ascii="Times New Roman" w:hAnsi="Times New Roman" w:cs="Times New Roman"/>
                <w:color w:val="000000"/>
                <w:sz w:val="24"/>
                <w:szCs w:val="24"/>
              </w:rPr>
              <w:t>Из них:</w:t>
            </w:r>
          </w:p>
        </w:tc>
      </w:tr>
      <w:tr w:rsidR="001758A1">
        <w:trPr>
          <w:trHeight w:hRule="exact" w:val="138"/>
        </w:trPr>
        <w:tc>
          <w:tcPr>
            <w:tcW w:w="3970" w:type="dxa"/>
          </w:tcPr>
          <w:p w:rsidR="001758A1" w:rsidRDefault="001758A1"/>
        </w:tc>
        <w:tc>
          <w:tcPr>
            <w:tcW w:w="1702" w:type="dxa"/>
          </w:tcPr>
          <w:p w:rsidR="001758A1" w:rsidRDefault="001758A1"/>
        </w:tc>
        <w:tc>
          <w:tcPr>
            <w:tcW w:w="1702" w:type="dxa"/>
          </w:tcPr>
          <w:p w:rsidR="001758A1" w:rsidRDefault="001758A1"/>
        </w:tc>
        <w:tc>
          <w:tcPr>
            <w:tcW w:w="426" w:type="dxa"/>
          </w:tcPr>
          <w:p w:rsidR="001758A1" w:rsidRDefault="001758A1"/>
        </w:tc>
        <w:tc>
          <w:tcPr>
            <w:tcW w:w="710" w:type="dxa"/>
          </w:tcPr>
          <w:p w:rsidR="001758A1" w:rsidRDefault="001758A1"/>
        </w:tc>
        <w:tc>
          <w:tcPr>
            <w:tcW w:w="143" w:type="dxa"/>
          </w:tcPr>
          <w:p w:rsidR="001758A1" w:rsidRDefault="001758A1"/>
        </w:tc>
        <w:tc>
          <w:tcPr>
            <w:tcW w:w="993" w:type="dxa"/>
          </w:tcPr>
          <w:p w:rsidR="001758A1" w:rsidRDefault="001758A1"/>
        </w:tc>
      </w:tr>
      <w:tr w:rsidR="001758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38</w:t>
            </w:r>
          </w:p>
        </w:tc>
      </w:tr>
      <w:tr w:rsidR="001758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12</w:t>
            </w:r>
          </w:p>
        </w:tc>
      </w:tr>
      <w:tr w:rsidR="001758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0</w:t>
            </w:r>
          </w:p>
        </w:tc>
      </w:tr>
      <w:tr w:rsidR="001758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26</w:t>
            </w:r>
          </w:p>
        </w:tc>
      </w:tr>
      <w:tr w:rsidR="001758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0</w:t>
            </w:r>
          </w:p>
        </w:tc>
      </w:tr>
      <w:tr w:rsidR="001758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68</w:t>
            </w:r>
          </w:p>
        </w:tc>
      </w:tr>
      <w:tr w:rsidR="001758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36</w:t>
            </w:r>
          </w:p>
        </w:tc>
      </w:tr>
      <w:tr w:rsidR="001758A1">
        <w:trPr>
          <w:trHeight w:hRule="exact" w:val="416"/>
        </w:trPr>
        <w:tc>
          <w:tcPr>
            <w:tcW w:w="3970" w:type="dxa"/>
          </w:tcPr>
          <w:p w:rsidR="001758A1" w:rsidRDefault="001758A1"/>
        </w:tc>
        <w:tc>
          <w:tcPr>
            <w:tcW w:w="1702" w:type="dxa"/>
          </w:tcPr>
          <w:p w:rsidR="001758A1" w:rsidRDefault="001758A1"/>
        </w:tc>
        <w:tc>
          <w:tcPr>
            <w:tcW w:w="1702" w:type="dxa"/>
          </w:tcPr>
          <w:p w:rsidR="001758A1" w:rsidRDefault="001758A1"/>
        </w:tc>
        <w:tc>
          <w:tcPr>
            <w:tcW w:w="426" w:type="dxa"/>
          </w:tcPr>
          <w:p w:rsidR="001758A1" w:rsidRDefault="001758A1"/>
        </w:tc>
        <w:tc>
          <w:tcPr>
            <w:tcW w:w="710" w:type="dxa"/>
          </w:tcPr>
          <w:p w:rsidR="001758A1" w:rsidRDefault="001758A1"/>
        </w:tc>
        <w:tc>
          <w:tcPr>
            <w:tcW w:w="143" w:type="dxa"/>
          </w:tcPr>
          <w:p w:rsidR="001758A1" w:rsidRDefault="001758A1"/>
        </w:tc>
        <w:tc>
          <w:tcPr>
            <w:tcW w:w="993" w:type="dxa"/>
          </w:tcPr>
          <w:p w:rsidR="001758A1" w:rsidRDefault="001758A1"/>
        </w:tc>
      </w:tr>
      <w:tr w:rsidR="001758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экзамены 3</w:t>
            </w:r>
          </w:p>
        </w:tc>
      </w:tr>
      <w:tr w:rsidR="001758A1">
        <w:trPr>
          <w:trHeight w:hRule="exact" w:val="277"/>
        </w:trPr>
        <w:tc>
          <w:tcPr>
            <w:tcW w:w="3970" w:type="dxa"/>
          </w:tcPr>
          <w:p w:rsidR="001758A1" w:rsidRDefault="001758A1"/>
        </w:tc>
        <w:tc>
          <w:tcPr>
            <w:tcW w:w="1702" w:type="dxa"/>
          </w:tcPr>
          <w:p w:rsidR="001758A1" w:rsidRDefault="001758A1"/>
        </w:tc>
        <w:tc>
          <w:tcPr>
            <w:tcW w:w="1702" w:type="dxa"/>
          </w:tcPr>
          <w:p w:rsidR="001758A1" w:rsidRDefault="001758A1"/>
        </w:tc>
        <w:tc>
          <w:tcPr>
            <w:tcW w:w="426" w:type="dxa"/>
          </w:tcPr>
          <w:p w:rsidR="001758A1" w:rsidRDefault="001758A1"/>
        </w:tc>
        <w:tc>
          <w:tcPr>
            <w:tcW w:w="710" w:type="dxa"/>
          </w:tcPr>
          <w:p w:rsidR="001758A1" w:rsidRDefault="001758A1"/>
        </w:tc>
        <w:tc>
          <w:tcPr>
            <w:tcW w:w="143" w:type="dxa"/>
          </w:tcPr>
          <w:p w:rsidR="001758A1" w:rsidRDefault="001758A1"/>
        </w:tc>
        <w:tc>
          <w:tcPr>
            <w:tcW w:w="993" w:type="dxa"/>
          </w:tcPr>
          <w:p w:rsidR="001758A1" w:rsidRDefault="001758A1"/>
        </w:tc>
      </w:tr>
      <w:tr w:rsidR="001758A1">
        <w:trPr>
          <w:trHeight w:hRule="exact" w:val="1666"/>
        </w:trPr>
        <w:tc>
          <w:tcPr>
            <w:tcW w:w="9654" w:type="dxa"/>
            <w:gridSpan w:val="7"/>
            <w:shd w:val="clear" w:color="000000" w:fill="FFFFFF"/>
            <w:tcMar>
              <w:left w:w="34" w:type="dxa"/>
              <w:right w:w="34" w:type="dxa"/>
            </w:tcMar>
          </w:tcPr>
          <w:p w:rsidR="001758A1" w:rsidRPr="00592BFC" w:rsidRDefault="001758A1">
            <w:pPr>
              <w:spacing w:after="0" w:line="240" w:lineRule="auto"/>
              <w:jc w:val="center"/>
              <w:rPr>
                <w:sz w:val="24"/>
                <w:szCs w:val="24"/>
                <w:lang w:val="ru-RU"/>
              </w:rPr>
            </w:pPr>
          </w:p>
          <w:p w:rsidR="001758A1" w:rsidRPr="00592BFC" w:rsidRDefault="00592BFC">
            <w:pPr>
              <w:spacing w:after="0" w:line="240" w:lineRule="auto"/>
              <w:jc w:val="center"/>
              <w:rPr>
                <w:sz w:val="24"/>
                <w:szCs w:val="24"/>
                <w:lang w:val="ru-RU"/>
              </w:rPr>
            </w:pPr>
            <w:r w:rsidRPr="00592BFC">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758A1" w:rsidRPr="00592BFC" w:rsidRDefault="001758A1">
            <w:pPr>
              <w:spacing w:after="0" w:line="240" w:lineRule="auto"/>
              <w:jc w:val="center"/>
              <w:rPr>
                <w:sz w:val="24"/>
                <w:szCs w:val="24"/>
                <w:lang w:val="ru-RU"/>
              </w:rPr>
            </w:pPr>
          </w:p>
          <w:p w:rsidR="001758A1" w:rsidRDefault="00592BF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758A1">
        <w:trPr>
          <w:trHeight w:hRule="exact" w:val="416"/>
        </w:trPr>
        <w:tc>
          <w:tcPr>
            <w:tcW w:w="3970" w:type="dxa"/>
          </w:tcPr>
          <w:p w:rsidR="001758A1" w:rsidRDefault="001758A1"/>
        </w:tc>
        <w:tc>
          <w:tcPr>
            <w:tcW w:w="1702" w:type="dxa"/>
          </w:tcPr>
          <w:p w:rsidR="001758A1" w:rsidRDefault="001758A1"/>
        </w:tc>
        <w:tc>
          <w:tcPr>
            <w:tcW w:w="1702" w:type="dxa"/>
          </w:tcPr>
          <w:p w:rsidR="001758A1" w:rsidRDefault="001758A1"/>
        </w:tc>
        <w:tc>
          <w:tcPr>
            <w:tcW w:w="426" w:type="dxa"/>
          </w:tcPr>
          <w:p w:rsidR="001758A1" w:rsidRDefault="001758A1"/>
        </w:tc>
        <w:tc>
          <w:tcPr>
            <w:tcW w:w="710" w:type="dxa"/>
          </w:tcPr>
          <w:p w:rsidR="001758A1" w:rsidRDefault="001758A1"/>
        </w:tc>
        <w:tc>
          <w:tcPr>
            <w:tcW w:w="143" w:type="dxa"/>
          </w:tcPr>
          <w:p w:rsidR="001758A1" w:rsidRDefault="001758A1"/>
        </w:tc>
        <w:tc>
          <w:tcPr>
            <w:tcW w:w="993" w:type="dxa"/>
          </w:tcPr>
          <w:p w:rsidR="001758A1" w:rsidRDefault="001758A1"/>
        </w:tc>
      </w:tr>
      <w:tr w:rsidR="001758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8A1" w:rsidRDefault="00592BF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8A1" w:rsidRDefault="00592BF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8A1" w:rsidRDefault="00592BF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58A1" w:rsidRDefault="00592BFC">
            <w:pPr>
              <w:spacing w:after="0" w:line="240" w:lineRule="auto"/>
              <w:jc w:val="center"/>
              <w:rPr>
                <w:sz w:val="24"/>
                <w:szCs w:val="24"/>
              </w:rPr>
            </w:pPr>
            <w:r>
              <w:rPr>
                <w:rFonts w:ascii="Times New Roman" w:hAnsi="Times New Roman" w:cs="Times New Roman"/>
                <w:color w:val="000000"/>
                <w:sz w:val="24"/>
                <w:szCs w:val="24"/>
              </w:rPr>
              <w:t>Часов</w:t>
            </w:r>
          </w:p>
        </w:tc>
      </w:tr>
      <w:tr w:rsidR="001758A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8A1" w:rsidRDefault="001758A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8A1" w:rsidRDefault="001758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8A1" w:rsidRDefault="001758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58A1" w:rsidRDefault="001758A1"/>
        </w:tc>
      </w:tr>
      <w:tr w:rsidR="001758A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Тема 1. Государственная гражданская служба как публично- правовой, организационный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2</w:t>
            </w:r>
          </w:p>
        </w:tc>
      </w:tr>
    </w:tbl>
    <w:p w:rsidR="001758A1" w:rsidRDefault="00592BF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758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lastRenderedPageBreak/>
              <w:t>Тема 2. История формирования и развития государственной службы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2</w:t>
            </w:r>
          </w:p>
        </w:tc>
      </w:tr>
      <w:tr w:rsidR="001758A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Тема 3. Правовые основы государственной службы в РФ. Государственная должность и должность гражданской службы: понятие,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2</w:t>
            </w:r>
          </w:p>
        </w:tc>
      </w:tr>
      <w:tr w:rsidR="001758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Тема 4. Правовой статус государственного гражданского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1</w:t>
            </w:r>
          </w:p>
        </w:tc>
      </w:tr>
      <w:tr w:rsidR="001758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Тема 5. Прохождение государственной гражданской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1</w:t>
            </w:r>
          </w:p>
        </w:tc>
      </w:tr>
      <w:tr w:rsidR="001758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Тема 6. Особенности правового регулирования муниципальной службы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1</w:t>
            </w:r>
          </w:p>
        </w:tc>
      </w:tr>
      <w:tr w:rsidR="001758A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rPr>
                <w:sz w:val="24"/>
                <w:szCs w:val="24"/>
              </w:rPr>
            </w:pPr>
            <w:r w:rsidRPr="00592BFC">
              <w:rPr>
                <w:rFonts w:ascii="Times New Roman" w:hAnsi="Times New Roman" w:cs="Times New Roman"/>
                <w:color w:val="000000"/>
                <w:sz w:val="24"/>
                <w:szCs w:val="24"/>
                <w:lang w:val="ru-RU"/>
              </w:rPr>
              <w:t xml:space="preserve">Тема 7. Контроль и надзор в системе государственной и муниципальной службы. </w:t>
            </w:r>
            <w:r>
              <w:rPr>
                <w:rFonts w:ascii="Times New Roman" w:hAnsi="Times New Roman" w:cs="Times New Roman"/>
                <w:color w:val="000000"/>
                <w:sz w:val="24"/>
                <w:szCs w:val="24"/>
              </w:rPr>
              <w:t>Юридическая ответственность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1</w:t>
            </w:r>
          </w:p>
        </w:tc>
      </w:tr>
      <w:tr w:rsidR="001758A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Тема 8. Реформирования государственной службы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2</w:t>
            </w:r>
          </w:p>
        </w:tc>
      </w:tr>
      <w:tr w:rsidR="001758A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Тема 1. Государственная гражданская служба как публично- правовой, организационный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2</w:t>
            </w:r>
          </w:p>
        </w:tc>
      </w:tr>
      <w:tr w:rsidR="001758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Тема 2. История формирования и развития государственной службы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2</w:t>
            </w:r>
          </w:p>
        </w:tc>
      </w:tr>
      <w:tr w:rsidR="001758A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Тема 3. Правовые основы государственной службы в РФ. Государственная должность и должность гражданской службы: понятие,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4</w:t>
            </w:r>
          </w:p>
        </w:tc>
      </w:tr>
      <w:tr w:rsidR="001758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Тема 4. Правовой статус государственного гражданского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2</w:t>
            </w:r>
          </w:p>
        </w:tc>
      </w:tr>
      <w:tr w:rsidR="001758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Тема 5. Прохождение государственной гражданской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2</w:t>
            </w:r>
          </w:p>
        </w:tc>
      </w:tr>
      <w:tr w:rsidR="001758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Тема 6. Особенности правового регулирования муниципальной службы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4</w:t>
            </w:r>
          </w:p>
        </w:tc>
      </w:tr>
      <w:tr w:rsidR="001758A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rPr>
                <w:sz w:val="24"/>
                <w:szCs w:val="24"/>
              </w:rPr>
            </w:pPr>
            <w:r w:rsidRPr="00592BFC">
              <w:rPr>
                <w:rFonts w:ascii="Times New Roman" w:hAnsi="Times New Roman" w:cs="Times New Roman"/>
                <w:color w:val="000000"/>
                <w:sz w:val="24"/>
                <w:szCs w:val="24"/>
                <w:lang w:val="ru-RU"/>
              </w:rPr>
              <w:t xml:space="preserve">Тема 7. Контроль и надзор в системе государственной и муниципальной службы. </w:t>
            </w:r>
            <w:r>
              <w:rPr>
                <w:rFonts w:ascii="Times New Roman" w:hAnsi="Times New Roman" w:cs="Times New Roman"/>
                <w:color w:val="000000"/>
                <w:sz w:val="24"/>
                <w:szCs w:val="24"/>
              </w:rPr>
              <w:t>Юридическая ответственность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6</w:t>
            </w:r>
          </w:p>
        </w:tc>
      </w:tr>
      <w:tr w:rsidR="001758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Тема 8. Реформирования государственной службы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4</w:t>
            </w:r>
          </w:p>
        </w:tc>
      </w:tr>
      <w:tr w:rsidR="001758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1758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68</w:t>
            </w:r>
          </w:p>
        </w:tc>
      </w:tr>
      <w:tr w:rsidR="001758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1758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36</w:t>
            </w:r>
          </w:p>
        </w:tc>
      </w:tr>
      <w:tr w:rsidR="001758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1758A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2</w:t>
            </w:r>
          </w:p>
        </w:tc>
      </w:tr>
      <w:tr w:rsidR="001758A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1758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1758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color w:val="000000"/>
                <w:sz w:val="24"/>
                <w:szCs w:val="24"/>
              </w:rPr>
              <w:t>144</w:t>
            </w:r>
          </w:p>
        </w:tc>
      </w:tr>
      <w:tr w:rsidR="001758A1" w:rsidRPr="00592BFC">
        <w:trPr>
          <w:trHeight w:hRule="exact" w:val="2990"/>
        </w:trPr>
        <w:tc>
          <w:tcPr>
            <w:tcW w:w="9654" w:type="dxa"/>
            <w:gridSpan w:val="4"/>
            <w:shd w:val="clear" w:color="000000" w:fill="FFFFFF"/>
            <w:tcMar>
              <w:left w:w="34" w:type="dxa"/>
              <w:right w:w="34" w:type="dxa"/>
            </w:tcMar>
          </w:tcPr>
          <w:p w:rsidR="001758A1" w:rsidRPr="00592BFC" w:rsidRDefault="001758A1">
            <w:pPr>
              <w:spacing w:after="0" w:line="240" w:lineRule="auto"/>
              <w:jc w:val="both"/>
              <w:rPr>
                <w:sz w:val="20"/>
                <w:szCs w:val="20"/>
                <w:lang w:val="ru-RU"/>
              </w:rPr>
            </w:pPr>
          </w:p>
          <w:p w:rsidR="001758A1" w:rsidRPr="00592BFC" w:rsidRDefault="00592BFC">
            <w:pPr>
              <w:spacing w:after="0" w:line="240" w:lineRule="auto"/>
              <w:jc w:val="both"/>
              <w:rPr>
                <w:sz w:val="20"/>
                <w:szCs w:val="20"/>
                <w:lang w:val="ru-RU"/>
              </w:rPr>
            </w:pPr>
            <w:r w:rsidRPr="00592BFC">
              <w:rPr>
                <w:rFonts w:ascii="Times New Roman" w:hAnsi="Times New Roman" w:cs="Times New Roman"/>
                <w:color w:val="000000"/>
                <w:sz w:val="20"/>
                <w:szCs w:val="20"/>
                <w:lang w:val="ru-RU"/>
              </w:rPr>
              <w:t>* Примечания:</w:t>
            </w:r>
          </w:p>
          <w:p w:rsidR="001758A1" w:rsidRPr="00592BFC" w:rsidRDefault="00592BFC">
            <w:pPr>
              <w:spacing w:after="0" w:line="240" w:lineRule="auto"/>
              <w:jc w:val="both"/>
              <w:rPr>
                <w:sz w:val="20"/>
                <w:szCs w:val="20"/>
                <w:lang w:val="ru-RU"/>
              </w:rPr>
            </w:pPr>
            <w:r w:rsidRPr="00592BFC">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758A1" w:rsidRPr="00592BFC" w:rsidRDefault="00592BFC">
            <w:pPr>
              <w:spacing w:after="0" w:line="240" w:lineRule="auto"/>
              <w:jc w:val="both"/>
              <w:rPr>
                <w:sz w:val="20"/>
                <w:szCs w:val="20"/>
                <w:lang w:val="ru-RU"/>
              </w:rPr>
            </w:pPr>
            <w:r w:rsidRPr="00592BFC">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1758A1" w:rsidRPr="00592BFC" w:rsidRDefault="00592BFC">
      <w:pPr>
        <w:rPr>
          <w:sz w:val="0"/>
          <w:szCs w:val="0"/>
          <w:lang w:val="ru-RU"/>
        </w:rPr>
      </w:pPr>
      <w:r w:rsidRPr="00592BF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758A1" w:rsidRPr="00592BFC">
        <w:trPr>
          <w:trHeight w:hRule="exact" w:val="14889"/>
        </w:trPr>
        <w:tc>
          <w:tcPr>
            <w:tcW w:w="9654" w:type="dxa"/>
            <w:shd w:val="clear" w:color="000000" w:fill="FFFFFF"/>
            <w:tcMar>
              <w:left w:w="34" w:type="dxa"/>
              <w:right w:w="34" w:type="dxa"/>
            </w:tcMar>
          </w:tcPr>
          <w:p w:rsidR="001758A1" w:rsidRPr="00592BFC" w:rsidRDefault="00592BFC">
            <w:pPr>
              <w:spacing w:after="0" w:line="240" w:lineRule="auto"/>
              <w:jc w:val="both"/>
              <w:rPr>
                <w:sz w:val="20"/>
                <w:szCs w:val="20"/>
                <w:lang w:val="ru-RU"/>
              </w:rPr>
            </w:pPr>
            <w:r w:rsidRPr="00592BFC">
              <w:rPr>
                <w:rFonts w:ascii="Times New Roman" w:hAnsi="Times New Roman" w:cs="Times New Roman"/>
                <w:color w:val="000000"/>
                <w:sz w:val="20"/>
                <w:szCs w:val="20"/>
                <w:lang w:val="ru-RU"/>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758A1" w:rsidRPr="00592BFC" w:rsidRDefault="00592BFC">
            <w:pPr>
              <w:spacing w:after="0" w:line="240" w:lineRule="auto"/>
              <w:jc w:val="both"/>
              <w:rPr>
                <w:sz w:val="20"/>
                <w:szCs w:val="20"/>
                <w:lang w:val="ru-RU"/>
              </w:rPr>
            </w:pPr>
            <w:r w:rsidRPr="00592BFC">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758A1" w:rsidRPr="00592BFC" w:rsidRDefault="00592BFC">
            <w:pPr>
              <w:spacing w:after="0" w:line="240" w:lineRule="auto"/>
              <w:jc w:val="both"/>
              <w:rPr>
                <w:sz w:val="20"/>
                <w:szCs w:val="20"/>
                <w:lang w:val="ru-RU"/>
              </w:rPr>
            </w:pPr>
            <w:r w:rsidRPr="00592BFC">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92BFC">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758A1" w:rsidRPr="00592BFC" w:rsidRDefault="00592BFC">
            <w:pPr>
              <w:spacing w:after="0" w:line="240" w:lineRule="auto"/>
              <w:jc w:val="both"/>
              <w:rPr>
                <w:sz w:val="20"/>
                <w:szCs w:val="20"/>
                <w:lang w:val="ru-RU"/>
              </w:rPr>
            </w:pPr>
            <w:r w:rsidRPr="00592BFC">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758A1" w:rsidRDefault="00592BFC">
            <w:pPr>
              <w:spacing w:after="0" w:line="240" w:lineRule="auto"/>
              <w:jc w:val="both"/>
              <w:rPr>
                <w:sz w:val="20"/>
                <w:szCs w:val="20"/>
              </w:rPr>
            </w:pPr>
            <w:r w:rsidRPr="00592BFC">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1758A1" w:rsidRPr="00592BFC" w:rsidRDefault="00592BFC">
            <w:pPr>
              <w:spacing w:after="0" w:line="240" w:lineRule="auto"/>
              <w:jc w:val="both"/>
              <w:rPr>
                <w:sz w:val="20"/>
                <w:szCs w:val="20"/>
                <w:lang w:val="ru-RU"/>
              </w:rPr>
            </w:pPr>
            <w:r w:rsidRPr="00592BFC">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758A1" w:rsidRPr="00592BFC" w:rsidRDefault="00592BFC">
            <w:pPr>
              <w:spacing w:after="0" w:line="240" w:lineRule="auto"/>
              <w:jc w:val="both"/>
              <w:rPr>
                <w:sz w:val="20"/>
                <w:szCs w:val="20"/>
                <w:lang w:val="ru-RU"/>
              </w:rPr>
            </w:pPr>
            <w:r w:rsidRPr="00592BF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758A1" w:rsidRPr="00592BFC">
        <w:trPr>
          <w:trHeight w:hRule="exact" w:val="502"/>
        </w:trPr>
        <w:tc>
          <w:tcPr>
            <w:tcW w:w="9654" w:type="dxa"/>
            <w:shd w:val="clear" w:color="000000" w:fill="FFFFFF"/>
            <w:tcMar>
              <w:left w:w="34" w:type="dxa"/>
              <w:right w:w="34" w:type="dxa"/>
            </w:tcMar>
          </w:tcPr>
          <w:p w:rsidR="001758A1" w:rsidRPr="00592BFC" w:rsidRDefault="001758A1">
            <w:pPr>
              <w:rPr>
                <w:lang w:val="ru-RU"/>
              </w:rPr>
            </w:pPr>
          </w:p>
        </w:tc>
      </w:tr>
    </w:tbl>
    <w:p w:rsidR="001758A1" w:rsidRPr="00592BFC" w:rsidRDefault="00592BFC">
      <w:pPr>
        <w:rPr>
          <w:sz w:val="0"/>
          <w:szCs w:val="0"/>
          <w:lang w:val="ru-RU"/>
        </w:rPr>
      </w:pPr>
      <w:r w:rsidRPr="00592BF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758A1">
        <w:trPr>
          <w:trHeight w:hRule="exact" w:val="314"/>
        </w:trPr>
        <w:tc>
          <w:tcPr>
            <w:tcW w:w="9654" w:type="dxa"/>
            <w:shd w:val="clear" w:color="000000" w:fill="FFFFFF"/>
            <w:tcMar>
              <w:left w:w="34" w:type="dxa"/>
              <w:right w:w="34" w:type="dxa"/>
            </w:tcMar>
          </w:tcPr>
          <w:p w:rsidR="001758A1" w:rsidRDefault="00592BFC">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1758A1">
        <w:trPr>
          <w:trHeight w:hRule="exact" w:val="277"/>
        </w:trPr>
        <w:tc>
          <w:tcPr>
            <w:tcW w:w="9654" w:type="dxa"/>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758A1" w:rsidRPr="00592BFC">
        <w:trPr>
          <w:trHeight w:hRule="exact" w:val="26"/>
        </w:trPr>
        <w:tc>
          <w:tcPr>
            <w:tcW w:w="9654" w:type="dxa"/>
            <w:vMerge w:val="restart"/>
            <w:shd w:val="clear" w:color="000000" w:fill="FFFFFF"/>
            <w:tcMar>
              <w:left w:w="34" w:type="dxa"/>
              <w:right w:w="34" w:type="dxa"/>
            </w:tcMar>
          </w:tcPr>
          <w:p w:rsidR="001758A1" w:rsidRPr="00592BFC" w:rsidRDefault="00592BFC">
            <w:pPr>
              <w:spacing w:after="0" w:line="240" w:lineRule="auto"/>
              <w:jc w:val="center"/>
              <w:rPr>
                <w:sz w:val="24"/>
                <w:szCs w:val="24"/>
                <w:lang w:val="ru-RU"/>
              </w:rPr>
            </w:pPr>
            <w:r w:rsidRPr="00592BFC">
              <w:rPr>
                <w:rFonts w:ascii="Times New Roman" w:hAnsi="Times New Roman" w:cs="Times New Roman"/>
                <w:b/>
                <w:color w:val="000000"/>
                <w:sz w:val="24"/>
                <w:szCs w:val="24"/>
                <w:lang w:val="ru-RU"/>
              </w:rPr>
              <w:t>Тема 1. Государственная гражданская служба как публично- правовой, организационный и социальный институт</w:t>
            </w:r>
          </w:p>
        </w:tc>
      </w:tr>
      <w:tr w:rsidR="001758A1" w:rsidRPr="00592BFC">
        <w:trPr>
          <w:trHeight w:hRule="exact" w:val="558"/>
        </w:trPr>
        <w:tc>
          <w:tcPr>
            <w:tcW w:w="9654" w:type="dxa"/>
            <w:vMerge/>
            <w:shd w:val="clear" w:color="000000" w:fill="FFFFFF"/>
            <w:tcMar>
              <w:left w:w="34" w:type="dxa"/>
              <w:right w:w="34" w:type="dxa"/>
            </w:tcMar>
          </w:tcPr>
          <w:p w:rsidR="001758A1" w:rsidRPr="00592BFC" w:rsidRDefault="001758A1">
            <w:pPr>
              <w:rPr>
                <w:lang w:val="ru-RU"/>
              </w:rPr>
            </w:pPr>
          </w:p>
        </w:tc>
      </w:tr>
      <w:tr w:rsidR="001758A1" w:rsidRPr="00592BFC">
        <w:trPr>
          <w:trHeight w:hRule="exact" w:val="5423"/>
        </w:trPr>
        <w:tc>
          <w:tcPr>
            <w:tcW w:w="9654" w:type="dxa"/>
            <w:shd w:val="clear" w:color="000000" w:fill="FFFFFF"/>
            <w:tcMar>
              <w:left w:w="34" w:type="dxa"/>
              <w:right w:w="34" w:type="dxa"/>
            </w:tcMar>
          </w:tcPr>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xml:space="preserve">Понятие государственной службы. Характеристика государственной службы как профессиональной служебной деятельности, направленной на обеспечение полномочий государственных органов. Административный характер государственной службы. Место и роль государственной службы в государственном управлении. Функции и содержание государственной службы. Политические и правовые учения о государственной службе: концепция рациональной бюрократии М. Вебера, марксизм о государственной службе. Развитие теории бюрократии во второй половине </w:t>
            </w:r>
            <w:r>
              <w:rPr>
                <w:rFonts w:ascii="Times New Roman" w:hAnsi="Times New Roman" w:cs="Times New Roman"/>
                <w:color w:val="000000"/>
                <w:sz w:val="24"/>
                <w:szCs w:val="24"/>
              </w:rPr>
              <w:t>XX</w:t>
            </w:r>
            <w:r w:rsidRPr="00592BFC">
              <w:rPr>
                <w:rFonts w:ascii="Times New Roman" w:hAnsi="Times New Roman" w:cs="Times New Roman"/>
                <w:color w:val="000000"/>
                <w:sz w:val="24"/>
                <w:szCs w:val="24"/>
                <w:lang w:val="ru-RU"/>
              </w:rPr>
              <w:t xml:space="preserve"> века: концепции «плоских структур», менеджеризма, «отзывчивой» бюрократии. Исследования природы, сущности и истоков бюрократизма на государственной службе.</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Виды государственной службы: государственная гражданская, военная и правоохранительная служба. Их особенности. Единство системы и взаимосвязь между различными видами государственной службы. Понятие и сущность государственной гражданской службы как публично-правового, организационного и социального института. Определение «социального института». Оказание услуг как главное свойство государственной гражданской службы.</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Вопросы деполитизации и департизации государственной гражданской службы. Упорядочение, согласованность и направленность в деятельности государственной гражданской службы. Цели, задачи, уровни и функции управления государственной гражданской службой. Двухуровневое построение государственной гражданской службы в РФ. Принципы государственной гражданской службы.</w:t>
            </w:r>
          </w:p>
        </w:tc>
      </w:tr>
      <w:tr w:rsidR="001758A1" w:rsidRPr="00592BFC">
        <w:trPr>
          <w:trHeight w:hRule="exact" w:val="304"/>
        </w:trPr>
        <w:tc>
          <w:tcPr>
            <w:tcW w:w="9654" w:type="dxa"/>
            <w:shd w:val="clear" w:color="000000" w:fill="FFFFFF"/>
            <w:tcMar>
              <w:left w:w="34" w:type="dxa"/>
              <w:right w:w="34" w:type="dxa"/>
            </w:tcMar>
          </w:tcPr>
          <w:p w:rsidR="001758A1" w:rsidRPr="00592BFC" w:rsidRDefault="00592BFC">
            <w:pPr>
              <w:spacing w:after="0" w:line="240" w:lineRule="auto"/>
              <w:jc w:val="center"/>
              <w:rPr>
                <w:sz w:val="24"/>
                <w:szCs w:val="24"/>
                <w:lang w:val="ru-RU"/>
              </w:rPr>
            </w:pPr>
            <w:r w:rsidRPr="00592BFC">
              <w:rPr>
                <w:rFonts w:ascii="Times New Roman" w:hAnsi="Times New Roman" w:cs="Times New Roman"/>
                <w:b/>
                <w:color w:val="000000"/>
                <w:sz w:val="24"/>
                <w:szCs w:val="24"/>
                <w:lang w:val="ru-RU"/>
              </w:rPr>
              <w:t>Тема 2. История формирования и развития государственной службы в России</w:t>
            </w:r>
          </w:p>
        </w:tc>
      </w:tr>
      <w:tr w:rsidR="001758A1" w:rsidRPr="00592BFC">
        <w:trPr>
          <w:trHeight w:hRule="exact" w:val="2719"/>
        </w:trPr>
        <w:tc>
          <w:tcPr>
            <w:tcW w:w="9654" w:type="dxa"/>
            <w:shd w:val="clear" w:color="000000" w:fill="FFFFFF"/>
            <w:tcMar>
              <w:left w:w="34" w:type="dxa"/>
              <w:right w:w="34" w:type="dxa"/>
            </w:tcMar>
          </w:tcPr>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Зарождение основ государственной службы в допетровский период. Табель о рангах: ее основные базовые положения. Дореволюционное законодательство о государственной службе. Дореволюционное российское чиновничество. Назначение на должность и правила чинопроизводства.</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Ограничения, связанные с государственной службой. Ответственность чиновников. Поощрения и награды на государственной службе. Борьба с взяточничеством. Окончание государственной службы. Управление государственной службой. Государственная служба в советский период. Правовые основы государственной службы. Правовое положение государственных служащих. Становление российского законодательства о государственной службе</w:t>
            </w:r>
          </w:p>
        </w:tc>
      </w:tr>
      <w:tr w:rsidR="001758A1" w:rsidRPr="00592BFC">
        <w:trPr>
          <w:trHeight w:hRule="exact" w:val="585"/>
        </w:trPr>
        <w:tc>
          <w:tcPr>
            <w:tcW w:w="9654" w:type="dxa"/>
            <w:shd w:val="clear" w:color="000000" w:fill="FFFFFF"/>
            <w:tcMar>
              <w:left w:w="34" w:type="dxa"/>
              <w:right w:w="34" w:type="dxa"/>
            </w:tcMar>
          </w:tcPr>
          <w:p w:rsidR="001758A1" w:rsidRPr="00592BFC" w:rsidRDefault="00592BFC">
            <w:pPr>
              <w:spacing w:after="0" w:line="240" w:lineRule="auto"/>
              <w:jc w:val="center"/>
              <w:rPr>
                <w:sz w:val="24"/>
                <w:szCs w:val="24"/>
                <w:lang w:val="ru-RU"/>
              </w:rPr>
            </w:pPr>
            <w:r w:rsidRPr="00592BFC">
              <w:rPr>
                <w:rFonts w:ascii="Times New Roman" w:hAnsi="Times New Roman" w:cs="Times New Roman"/>
                <w:b/>
                <w:color w:val="000000"/>
                <w:sz w:val="24"/>
                <w:szCs w:val="24"/>
                <w:lang w:val="ru-RU"/>
              </w:rPr>
              <w:t>Тема 3. Правовые основы государственной службы в РФ. Государственная должность и должность гражданской службы: понятие, классификация</w:t>
            </w:r>
          </w:p>
        </w:tc>
      </w:tr>
      <w:tr w:rsidR="001758A1" w:rsidRPr="00592BFC">
        <w:trPr>
          <w:trHeight w:hRule="exact" w:val="3530"/>
        </w:trPr>
        <w:tc>
          <w:tcPr>
            <w:tcW w:w="9654" w:type="dxa"/>
            <w:shd w:val="clear" w:color="000000" w:fill="FFFFFF"/>
            <w:tcMar>
              <w:left w:w="34" w:type="dxa"/>
              <w:right w:w="34" w:type="dxa"/>
            </w:tcMar>
          </w:tcPr>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Конституционные основы государственной службы в Российской Федерации. Конституционный принцип равного доступа к государственной службе. Разграничение предметов ведения и полномочий между Российской Федерацией и ее субъектами по вопросам государственной службы. Законодательство Российской Федерации о государственной службе. Подзаконные акты о государственной службе. Законодательство о гражданской службе субъектов Российской Федерации.</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Государственная должность и должность государственной службы, их различие. Нормативно-правовые основы замещения государственных должностей Российской Федерации и должностей государственной службы. Категории и группы должностей гражданской службы. Реестр должностей федеральной государственной гражданской службы и реестр должностей государственной гражданской службы субъектов РФ. Классные чины гражданской службы, порядок их присвоения. Квалификационные требования к должностям гражданской службы.</w:t>
            </w:r>
          </w:p>
        </w:tc>
      </w:tr>
      <w:tr w:rsidR="001758A1" w:rsidRPr="00592BFC">
        <w:trPr>
          <w:trHeight w:hRule="exact" w:val="304"/>
        </w:trPr>
        <w:tc>
          <w:tcPr>
            <w:tcW w:w="9654" w:type="dxa"/>
            <w:shd w:val="clear" w:color="000000" w:fill="FFFFFF"/>
            <w:tcMar>
              <w:left w:w="34" w:type="dxa"/>
              <w:right w:w="34" w:type="dxa"/>
            </w:tcMar>
          </w:tcPr>
          <w:p w:rsidR="001758A1" w:rsidRPr="00592BFC" w:rsidRDefault="00592BFC">
            <w:pPr>
              <w:spacing w:after="0" w:line="240" w:lineRule="auto"/>
              <w:jc w:val="center"/>
              <w:rPr>
                <w:sz w:val="24"/>
                <w:szCs w:val="24"/>
                <w:lang w:val="ru-RU"/>
              </w:rPr>
            </w:pPr>
            <w:r w:rsidRPr="00592BFC">
              <w:rPr>
                <w:rFonts w:ascii="Times New Roman" w:hAnsi="Times New Roman" w:cs="Times New Roman"/>
                <w:b/>
                <w:color w:val="000000"/>
                <w:sz w:val="24"/>
                <w:szCs w:val="24"/>
                <w:lang w:val="ru-RU"/>
              </w:rPr>
              <w:t>Тема 4. Правовой статус государственного гражданского служащего</w:t>
            </w:r>
          </w:p>
        </w:tc>
      </w:tr>
      <w:tr w:rsidR="001758A1" w:rsidRPr="00592BFC">
        <w:trPr>
          <w:trHeight w:hRule="exact" w:val="1346"/>
        </w:trPr>
        <w:tc>
          <w:tcPr>
            <w:tcW w:w="9654" w:type="dxa"/>
            <w:shd w:val="clear" w:color="000000" w:fill="FFFFFF"/>
            <w:tcMar>
              <w:left w:w="34" w:type="dxa"/>
              <w:right w:w="34" w:type="dxa"/>
            </w:tcMar>
          </w:tcPr>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Основные права и обязанности государственного гражданского служащего. Ограничения и запреты, связанные с гражданской службой. Требования к служебному поведению гражданского служащего. Государственные гарантии на гражданской службе: служебное время и время отдыха, продолжительность отпуска, финансовое обеспечение</w:t>
            </w:r>
          </w:p>
        </w:tc>
      </w:tr>
    </w:tbl>
    <w:p w:rsidR="001758A1" w:rsidRPr="00592BFC" w:rsidRDefault="00592BFC">
      <w:pPr>
        <w:rPr>
          <w:sz w:val="0"/>
          <w:szCs w:val="0"/>
          <w:lang w:val="ru-RU"/>
        </w:rPr>
      </w:pPr>
      <w:r w:rsidRPr="00592BF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758A1">
        <w:trPr>
          <w:trHeight w:hRule="exact" w:val="285"/>
        </w:trPr>
        <w:tc>
          <w:tcPr>
            <w:tcW w:w="9654" w:type="dxa"/>
            <w:shd w:val="clear" w:color="000000" w:fill="FFFFFF"/>
            <w:tcMar>
              <w:left w:w="34" w:type="dxa"/>
              <w:right w:w="34" w:type="dxa"/>
            </w:tcMar>
          </w:tcPr>
          <w:p w:rsidR="001758A1" w:rsidRDefault="00592BFC">
            <w:pPr>
              <w:spacing w:after="0" w:line="240" w:lineRule="auto"/>
              <w:jc w:val="both"/>
              <w:rPr>
                <w:sz w:val="24"/>
                <w:szCs w:val="24"/>
              </w:rPr>
            </w:pPr>
            <w:r>
              <w:rPr>
                <w:rFonts w:ascii="Times New Roman" w:hAnsi="Times New Roman" w:cs="Times New Roman"/>
                <w:color w:val="000000"/>
                <w:sz w:val="24"/>
                <w:szCs w:val="24"/>
              </w:rPr>
              <w:lastRenderedPageBreak/>
              <w:t>и оплата труда.</w:t>
            </w:r>
          </w:p>
        </w:tc>
      </w:tr>
      <w:tr w:rsidR="001758A1" w:rsidRPr="00592BFC">
        <w:trPr>
          <w:trHeight w:hRule="exact" w:val="304"/>
        </w:trPr>
        <w:tc>
          <w:tcPr>
            <w:tcW w:w="9654" w:type="dxa"/>
            <w:shd w:val="clear" w:color="000000" w:fill="FFFFFF"/>
            <w:tcMar>
              <w:left w:w="34" w:type="dxa"/>
              <w:right w:w="34" w:type="dxa"/>
            </w:tcMar>
          </w:tcPr>
          <w:p w:rsidR="001758A1" w:rsidRPr="00592BFC" w:rsidRDefault="00592BFC">
            <w:pPr>
              <w:spacing w:after="0" w:line="240" w:lineRule="auto"/>
              <w:jc w:val="center"/>
              <w:rPr>
                <w:sz w:val="24"/>
                <w:szCs w:val="24"/>
                <w:lang w:val="ru-RU"/>
              </w:rPr>
            </w:pPr>
            <w:r w:rsidRPr="00592BFC">
              <w:rPr>
                <w:rFonts w:ascii="Times New Roman" w:hAnsi="Times New Roman" w:cs="Times New Roman"/>
                <w:b/>
                <w:color w:val="000000"/>
                <w:sz w:val="24"/>
                <w:szCs w:val="24"/>
                <w:lang w:val="ru-RU"/>
              </w:rPr>
              <w:t>Тема 5. Прохождение государственной гражданской службы.</w:t>
            </w:r>
          </w:p>
        </w:tc>
      </w:tr>
      <w:tr w:rsidR="001758A1" w:rsidRPr="00592BFC">
        <w:trPr>
          <w:trHeight w:hRule="exact" w:val="4612"/>
        </w:trPr>
        <w:tc>
          <w:tcPr>
            <w:tcW w:w="9654" w:type="dxa"/>
            <w:shd w:val="clear" w:color="000000" w:fill="FFFFFF"/>
            <w:tcMar>
              <w:left w:w="34" w:type="dxa"/>
              <w:right w:w="34" w:type="dxa"/>
            </w:tcMar>
          </w:tcPr>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Содержание, этапы и условия прохождения государственной гражданской  службы. Поступление на государственную гражданскую службу. Принципы отбора  лиц на государственную службу, прохождения и прекращения государственной  службы. Формирование кадрового резерва и особенности работы с ним.  Поступление на гражданскую службу. Конкурс как способ замещения должностей  на государственной гражданской службе.</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Служебный контракт: понятие, содержание и форма, срок действия. Заключение служебного контракта. Испытание  при приеме на гражданскую службу. Изменение существенных условий служебного контракта. Прекращение служебного контракта. Прохождение гражданской службы. Должностной регламент. Аттестация гражданских служащих. Квалификационный экзамен. Денежное содержание  гражданского служащего. Карьера государственного служащего и ее планирование.</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Понятие и сущность конфликта интересов на государственной гражданской службе. Урегулирование конфликта интересов. Положения об установлении мер по  недопущению возникновения конфликта интересов. Рассмотрение индивидуальных  служебных споров. Специфика прохождения государственной службы в субъектах  Российской Федерации.</w:t>
            </w:r>
          </w:p>
        </w:tc>
      </w:tr>
      <w:tr w:rsidR="001758A1" w:rsidRPr="00592BFC">
        <w:trPr>
          <w:trHeight w:hRule="exact" w:val="304"/>
        </w:trPr>
        <w:tc>
          <w:tcPr>
            <w:tcW w:w="9654" w:type="dxa"/>
            <w:shd w:val="clear" w:color="000000" w:fill="FFFFFF"/>
            <w:tcMar>
              <w:left w:w="34" w:type="dxa"/>
              <w:right w:w="34" w:type="dxa"/>
            </w:tcMar>
          </w:tcPr>
          <w:p w:rsidR="001758A1" w:rsidRPr="00592BFC" w:rsidRDefault="00592BFC">
            <w:pPr>
              <w:spacing w:after="0" w:line="240" w:lineRule="auto"/>
              <w:jc w:val="center"/>
              <w:rPr>
                <w:sz w:val="24"/>
                <w:szCs w:val="24"/>
                <w:lang w:val="ru-RU"/>
              </w:rPr>
            </w:pPr>
            <w:r w:rsidRPr="00592BFC">
              <w:rPr>
                <w:rFonts w:ascii="Times New Roman" w:hAnsi="Times New Roman" w:cs="Times New Roman"/>
                <w:b/>
                <w:color w:val="000000"/>
                <w:sz w:val="24"/>
                <w:szCs w:val="24"/>
                <w:lang w:val="ru-RU"/>
              </w:rPr>
              <w:t>Тема 6. Особенности правового регулирования муниципальной службы в РФ</w:t>
            </w:r>
          </w:p>
        </w:tc>
      </w:tr>
      <w:tr w:rsidR="001758A1" w:rsidRPr="00592BFC">
        <w:trPr>
          <w:trHeight w:hRule="exact" w:val="5153"/>
        </w:trPr>
        <w:tc>
          <w:tcPr>
            <w:tcW w:w="9654" w:type="dxa"/>
            <w:shd w:val="clear" w:color="000000" w:fill="FFFFFF"/>
            <w:tcMar>
              <w:left w:w="34" w:type="dxa"/>
              <w:right w:w="34" w:type="dxa"/>
            </w:tcMar>
          </w:tcPr>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Муниципальная служба как особый вид публичной службы. Правовые основы муниципальной службы в Российской Федерации: Конституция Российской Федерации, федеральное законодательство, иные нормативные правовые акты Российской Федерации, конституции (уставы), законы и иные нормативные правовые акты субъектов Российской Федерации, уставы муниципальных образований, решения, принятые на сходах граждан, и иные муниципальные правовые акты.</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Основные принципы муниципальной службы. Особенности муниципальной службы. Взаимосвязь муниципальной и государственной гражданской службы. Единство основных квалификационных требований к должностям гражданской службы и должностям муниципальной службы. Единство ограничений и обязательств при прохождении гражданской службы и муниципальной службы. Единство требований к профессиональной подготовке, переподготовке и повышению квалификации гражданских служащих и муниципальных служащих.</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Учет стажа муниципальной службы при исчислении стажа гражданской службы и стажа гражданской службы при исчислении стажа муниципальной службы. Соотносительность основных условий оплаты труда и социальных гарантий гражданских служащих и муниципальных служащих. Соотносительность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tc>
      </w:tr>
      <w:tr w:rsidR="001758A1">
        <w:trPr>
          <w:trHeight w:hRule="exact" w:val="855"/>
        </w:trPr>
        <w:tc>
          <w:tcPr>
            <w:tcW w:w="9654" w:type="dxa"/>
            <w:shd w:val="clear" w:color="000000" w:fill="FFFFFF"/>
            <w:tcMar>
              <w:left w:w="34" w:type="dxa"/>
              <w:right w:w="34" w:type="dxa"/>
            </w:tcMar>
          </w:tcPr>
          <w:p w:rsidR="001758A1" w:rsidRDefault="00592BFC">
            <w:pPr>
              <w:spacing w:after="0" w:line="240" w:lineRule="auto"/>
              <w:jc w:val="center"/>
              <w:rPr>
                <w:sz w:val="24"/>
                <w:szCs w:val="24"/>
              </w:rPr>
            </w:pPr>
            <w:r w:rsidRPr="00592BFC">
              <w:rPr>
                <w:rFonts w:ascii="Times New Roman" w:hAnsi="Times New Roman" w:cs="Times New Roman"/>
                <w:b/>
                <w:color w:val="000000"/>
                <w:sz w:val="24"/>
                <w:szCs w:val="24"/>
                <w:lang w:val="ru-RU"/>
              </w:rPr>
              <w:t xml:space="preserve">Тема 7. Контроль и надзор в системе государственной и муниципальной службы. </w:t>
            </w:r>
            <w:r>
              <w:rPr>
                <w:rFonts w:ascii="Times New Roman" w:hAnsi="Times New Roman" w:cs="Times New Roman"/>
                <w:b/>
                <w:color w:val="000000"/>
                <w:sz w:val="24"/>
                <w:szCs w:val="24"/>
              </w:rPr>
              <w:t>Юридическая ответственность государственных гражданских и  муниципальных служащих.</w:t>
            </w:r>
          </w:p>
        </w:tc>
      </w:tr>
      <w:tr w:rsidR="001758A1" w:rsidRPr="00592BFC">
        <w:trPr>
          <w:trHeight w:hRule="exact" w:val="2178"/>
        </w:trPr>
        <w:tc>
          <w:tcPr>
            <w:tcW w:w="9654" w:type="dxa"/>
            <w:shd w:val="clear" w:color="000000" w:fill="FFFFFF"/>
            <w:tcMar>
              <w:left w:w="34" w:type="dxa"/>
              <w:right w:w="34" w:type="dxa"/>
            </w:tcMar>
          </w:tcPr>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Роль и место контроля в системе государственной службы РФ. Административная юстиция как форма общественного контроля. Судебный контроль. Внутренний (внутриведомственный) контроль. Контроль омбудсмена.</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Прокурорский надзор. Социальный контроль как форма проявления демократизма государства.</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Ответственность государственных и муниципальных служащих. Виды юридической ответственности государственных и муниципальных служащих: дисциплинарная, административная, уголовная, гражданско- правовая.</w:t>
            </w:r>
          </w:p>
        </w:tc>
      </w:tr>
      <w:tr w:rsidR="001758A1" w:rsidRPr="00592BFC">
        <w:trPr>
          <w:trHeight w:hRule="exact" w:val="585"/>
        </w:trPr>
        <w:tc>
          <w:tcPr>
            <w:tcW w:w="9654" w:type="dxa"/>
            <w:shd w:val="clear" w:color="000000" w:fill="FFFFFF"/>
            <w:tcMar>
              <w:left w:w="34" w:type="dxa"/>
              <w:right w:w="34" w:type="dxa"/>
            </w:tcMar>
          </w:tcPr>
          <w:p w:rsidR="001758A1" w:rsidRPr="00592BFC" w:rsidRDefault="00592BFC">
            <w:pPr>
              <w:spacing w:after="0" w:line="240" w:lineRule="auto"/>
              <w:jc w:val="center"/>
              <w:rPr>
                <w:sz w:val="24"/>
                <w:szCs w:val="24"/>
                <w:lang w:val="ru-RU"/>
              </w:rPr>
            </w:pPr>
            <w:r w:rsidRPr="00592BFC">
              <w:rPr>
                <w:rFonts w:ascii="Times New Roman" w:hAnsi="Times New Roman" w:cs="Times New Roman"/>
                <w:b/>
                <w:color w:val="000000"/>
                <w:sz w:val="24"/>
                <w:szCs w:val="24"/>
                <w:lang w:val="ru-RU"/>
              </w:rPr>
              <w:t>Тема 8. Реформирования государственной службы в  Российской Федерации</w:t>
            </w:r>
          </w:p>
        </w:tc>
      </w:tr>
      <w:tr w:rsidR="001758A1" w:rsidRPr="00592BFC">
        <w:trPr>
          <w:trHeight w:hRule="exact" w:val="1112"/>
        </w:trPr>
        <w:tc>
          <w:tcPr>
            <w:tcW w:w="9654" w:type="dxa"/>
            <w:shd w:val="clear" w:color="000000" w:fill="FFFFFF"/>
            <w:tcMar>
              <w:left w:w="34" w:type="dxa"/>
              <w:right w:w="34" w:type="dxa"/>
            </w:tcMar>
          </w:tcPr>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Административная реформа и реформа государственной службы. Нерешенные проблемы законодательства о государственной службе: отсутствие комплексной нормативно- правовой основы регулирования государственной службы; противоречивость и пробельность законодательства.</w:t>
            </w:r>
          </w:p>
        </w:tc>
      </w:tr>
    </w:tbl>
    <w:p w:rsidR="001758A1" w:rsidRPr="00592BFC" w:rsidRDefault="00592BFC">
      <w:pPr>
        <w:rPr>
          <w:sz w:val="0"/>
          <w:szCs w:val="0"/>
          <w:lang w:val="ru-RU"/>
        </w:rPr>
      </w:pPr>
      <w:r w:rsidRPr="00592BF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758A1">
        <w:trPr>
          <w:trHeight w:hRule="exact" w:val="3260"/>
        </w:trPr>
        <w:tc>
          <w:tcPr>
            <w:tcW w:w="9654" w:type="dxa"/>
            <w:shd w:val="clear" w:color="000000" w:fill="FFFFFF"/>
            <w:tcMar>
              <w:left w:w="34" w:type="dxa"/>
              <w:right w:w="34" w:type="dxa"/>
            </w:tcMar>
          </w:tcPr>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lastRenderedPageBreak/>
              <w:t>Задачи реформирования: разработка эффективных механизмов проведения кадровой политики; формирование системы стимулирования государственных служащих, базирующейся на показателях результативности, должностных регламентах, а также срочных служебных контрактах с ведущими сотрудниками; формирование системы управления государственной службой и др.</w:t>
            </w:r>
          </w:p>
          <w:p w:rsidR="001758A1" w:rsidRDefault="00592BFC">
            <w:pPr>
              <w:spacing w:after="0" w:line="240" w:lineRule="auto"/>
              <w:jc w:val="both"/>
              <w:rPr>
                <w:sz w:val="24"/>
                <w:szCs w:val="24"/>
              </w:rPr>
            </w:pPr>
            <w:r w:rsidRPr="00592BFC">
              <w:rPr>
                <w:rFonts w:ascii="Times New Roman" w:hAnsi="Times New Roman" w:cs="Times New Roman"/>
                <w:color w:val="000000"/>
                <w:sz w:val="24"/>
                <w:szCs w:val="24"/>
                <w:lang w:val="ru-RU"/>
              </w:rPr>
              <w:t xml:space="preserve">Правовые средства борьбы с коррупцией и бюрократизмом на государственной службе: максимально возможная деперсонализация взаимодействия государственных служащих с гражданами и организациями; детальная регламентация процедуры взаимодействия с потребителями государственных услуг; деление административно-управленческих процедур на стадии с их закреплением за независимыми друг от друга должностными лицами для обеспечения взаимного контроля; ротация должностных лиц. </w:t>
            </w:r>
            <w:r>
              <w:rPr>
                <w:rFonts w:ascii="Times New Roman" w:hAnsi="Times New Roman" w:cs="Times New Roman"/>
                <w:color w:val="000000"/>
                <w:sz w:val="24"/>
                <w:szCs w:val="24"/>
              </w:rPr>
              <w:t>Проблема открытости государственной службы. Проблема этики на государственной службе.</w:t>
            </w:r>
          </w:p>
        </w:tc>
      </w:tr>
      <w:tr w:rsidR="001758A1">
        <w:trPr>
          <w:trHeight w:hRule="exact" w:val="277"/>
        </w:trPr>
        <w:tc>
          <w:tcPr>
            <w:tcW w:w="9654" w:type="dxa"/>
            <w:shd w:val="clear" w:color="000000" w:fill="FFFFFF"/>
            <w:tcMar>
              <w:left w:w="34" w:type="dxa"/>
              <w:right w:w="34" w:type="dxa"/>
            </w:tcMar>
          </w:tcPr>
          <w:p w:rsidR="001758A1" w:rsidRDefault="00592BF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758A1">
        <w:trPr>
          <w:trHeight w:hRule="exact" w:val="14"/>
        </w:trPr>
        <w:tc>
          <w:tcPr>
            <w:tcW w:w="9640" w:type="dxa"/>
          </w:tcPr>
          <w:p w:rsidR="001758A1" w:rsidRDefault="001758A1"/>
        </w:tc>
      </w:tr>
      <w:tr w:rsidR="001758A1" w:rsidRPr="00592BFC">
        <w:trPr>
          <w:trHeight w:hRule="exact" w:val="855"/>
        </w:trPr>
        <w:tc>
          <w:tcPr>
            <w:tcW w:w="9654" w:type="dxa"/>
            <w:shd w:val="clear" w:color="000000" w:fill="FFFFFF"/>
            <w:tcMar>
              <w:left w:w="34" w:type="dxa"/>
              <w:right w:w="34" w:type="dxa"/>
            </w:tcMar>
          </w:tcPr>
          <w:p w:rsidR="001758A1" w:rsidRPr="00592BFC" w:rsidRDefault="00592BFC">
            <w:pPr>
              <w:spacing w:after="0" w:line="240" w:lineRule="auto"/>
              <w:jc w:val="center"/>
              <w:rPr>
                <w:sz w:val="24"/>
                <w:szCs w:val="24"/>
                <w:lang w:val="ru-RU"/>
              </w:rPr>
            </w:pPr>
            <w:r w:rsidRPr="00592BFC">
              <w:rPr>
                <w:rFonts w:ascii="Times New Roman" w:hAnsi="Times New Roman" w:cs="Times New Roman"/>
                <w:b/>
                <w:color w:val="000000"/>
                <w:sz w:val="24"/>
                <w:szCs w:val="24"/>
                <w:lang w:val="ru-RU"/>
              </w:rPr>
              <w:t>Тема 1. Государственная гражданская служба как публично- правовой, организационный и социальный институт</w:t>
            </w:r>
          </w:p>
        </w:tc>
      </w:tr>
      <w:tr w:rsidR="001758A1" w:rsidRPr="00592BFC">
        <w:trPr>
          <w:trHeight w:hRule="exact" w:val="1907"/>
        </w:trPr>
        <w:tc>
          <w:tcPr>
            <w:tcW w:w="9654" w:type="dxa"/>
            <w:shd w:val="clear" w:color="000000" w:fill="FFFFFF"/>
            <w:tcMar>
              <w:left w:w="34" w:type="dxa"/>
              <w:right w:w="34" w:type="dxa"/>
            </w:tcMar>
          </w:tcPr>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1. Политика и аппарат государственного управления в системе властных отношений.</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2. Анализ возможностей ограничения власти бюрократии и социальные последствия господства чиновников.</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3. Модели взаимоотношений политиков и чиновников.</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4. Концептуальная конструкция государственной службы.</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5. Предпосылки разделения должностей на политические и административные.</w:t>
            </w:r>
          </w:p>
        </w:tc>
      </w:tr>
      <w:tr w:rsidR="001758A1" w:rsidRPr="00592BFC">
        <w:trPr>
          <w:trHeight w:hRule="exact" w:val="14"/>
        </w:trPr>
        <w:tc>
          <w:tcPr>
            <w:tcW w:w="9640" w:type="dxa"/>
          </w:tcPr>
          <w:p w:rsidR="001758A1" w:rsidRPr="00592BFC" w:rsidRDefault="001758A1">
            <w:pPr>
              <w:rPr>
                <w:lang w:val="ru-RU"/>
              </w:rPr>
            </w:pPr>
          </w:p>
        </w:tc>
      </w:tr>
      <w:tr w:rsidR="001758A1" w:rsidRPr="00592BFC">
        <w:trPr>
          <w:trHeight w:hRule="exact" w:val="304"/>
        </w:trPr>
        <w:tc>
          <w:tcPr>
            <w:tcW w:w="9654" w:type="dxa"/>
            <w:shd w:val="clear" w:color="000000" w:fill="FFFFFF"/>
            <w:tcMar>
              <w:left w:w="34" w:type="dxa"/>
              <w:right w:w="34" w:type="dxa"/>
            </w:tcMar>
          </w:tcPr>
          <w:p w:rsidR="001758A1" w:rsidRPr="00592BFC" w:rsidRDefault="00592BFC">
            <w:pPr>
              <w:spacing w:after="0" w:line="240" w:lineRule="auto"/>
              <w:jc w:val="center"/>
              <w:rPr>
                <w:sz w:val="24"/>
                <w:szCs w:val="24"/>
                <w:lang w:val="ru-RU"/>
              </w:rPr>
            </w:pPr>
            <w:r w:rsidRPr="00592BFC">
              <w:rPr>
                <w:rFonts w:ascii="Times New Roman" w:hAnsi="Times New Roman" w:cs="Times New Roman"/>
                <w:b/>
                <w:color w:val="000000"/>
                <w:sz w:val="24"/>
                <w:szCs w:val="24"/>
                <w:lang w:val="ru-RU"/>
              </w:rPr>
              <w:t>Тема 2. История формирования и развития государственной службы в России</w:t>
            </w:r>
          </w:p>
        </w:tc>
      </w:tr>
      <w:tr w:rsidR="001758A1" w:rsidRPr="00592BFC">
        <w:trPr>
          <w:trHeight w:hRule="exact" w:val="3801"/>
        </w:trPr>
        <w:tc>
          <w:tcPr>
            <w:tcW w:w="9654" w:type="dxa"/>
            <w:shd w:val="clear" w:color="000000" w:fill="FFFFFF"/>
            <w:tcMar>
              <w:left w:w="34" w:type="dxa"/>
              <w:right w:w="34" w:type="dxa"/>
            </w:tcMar>
          </w:tcPr>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1. Возникновение и развитие приказной системы управления в России. Дьяки и подьячие.</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2. Соборное уложение 1649 г. и его роль в правовом регулировании системы управления в России</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3. Утверждение абсолютной монархии в России: роль и значение чиновничества.</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4. Значение реформ Петра Великого: Табель о рангах» 1722 г. как законодательное оформление государственной службы.</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5. История борьбы с коррупцией в среде российского чиновничества.</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6. Российская бюрократия в условиях эволюции государственной</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xml:space="preserve">7. власти и управления второй половины </w:t>
            </w:r>
            <w:r>
              <w:rPr>
                <w:rFonts w:ascii="Times New Roman" w:hAnsi="Times New Roman" w:cs="Times New Roman"/>
                <w:color w:val="000000"/>
                <w:sz w:val="24"/>
                <w:szCs w:val="24"/>
              </w:rPr>
              <w:t>XIX</w:t>
            </w:r>
            <w:r w:rsidRPr="00592BFC">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XX</w:t>
            </w:r>
            <w:r w:rsidRPr="00592BFC">
              <w:rPr>
                <w:rFonts w:ascii="Times New Roman" w:hAnsi="Times New Roman" w:cs="Times New Roman"/>
                <w:color w:val="000000"/>
                <w:sz w:val="24"/>
                <w:szCs w:val="24"/>
                <w:lang w:val="ru-RU"/>
              </w:rPr>
              <w:t xml:space="preserve"> вв.</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8. Конституция 1936 г. и реорганизация системы государственного управления на принципах командно-бюрократического централизма.</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9. Отечественный административно-чиновничий аппарат на стыке эпох: от конца «эпохи застоя» к современной России.</w:t>
            </w:r>
          </w:p>
        </w:tc>
      </w:tr>
      <w:tr w:rsidR="001758A1" w:rsidRPr="00592BFC">
        <w:trPr>
          <w:trHeight w:hRule="exact" w:val="14"/>
        </w:trPr>
        <w:tc>
          <w:tcPr>
            <w:tcW w:w="9640" w:type="dxa"/>
          </w:tcPr>
          <w:p w:rsidR="001758A1" w:rsidRPr="00592BFC" w:rsidRDefault="001758A1">
            <w:pPr>
              <w:rPr>
                <w:lang w:val="ru-RU"/>
              </w:rPr>
            </w:pPr>
          </w:p>
        </w:tc>
      </w:tr>
      <w:tr w:rsidR="001758A1" w:rsidRPr="00592BFC">
        <w:trPr>
          <w:trHeight w:hRule="exact" w:val="585"/>
        </w:trPr>
        <w:tc>
          <w:tcPr>
            <w:tcW w:w="9654" w:type="dxa"/>
            <w:shd w:val="clear" w:color="000000" w:fill="FFFFFF"/>
            <w:tcMar>
              <w:left w:w="34" w:type="dxa"/>
              <w:right w:w="34" w:type="dxa"/>
            </w:tcMar>
          </w:tcPr>
          <w:p w:rsidR="001758A1" w:rsidRPr="00592BFC" w:rsidRDefault="00592BFC">
            <w:pPr>
              <w:spacing w:after="0" w:line="240" w:lineRule="auto"/>
              <w:jc w:val="center"/>
              <w:rPr>
                <w:sz w:val="24"/>
                <w:szCs w:val="24"/>
                <w:lang w:val="ru-RU"/>
              </w:rPr>
            </w:pPr>
            <w:r w:rsidRPr="00592BFC">
              <w:rPr>
                <w:rFonts w:ascii="Times New Roman" w:hAnsi="Times New Roman" w:cs="Times New Roman"/>
                <w:b/>
                <w:color w:val="000000"/>
                <w:sz w:val="24"/>
                <w:szCs w:val="24"/>
                <w:lang w:val="ru-RU"/>
              </w:rPr>
              <w:t>Тема 3. Правовые основы государственной службы в РФ. Государственная должность и должность гражданской службы: понятие, классификация</w:t>
            </w:r>
          </w:p>
        </w:tc>
      </w:tr>
      <w:tr w:rsidR="001758A1" w:rsidRPr="00592BFC">
        <w:trPr>
          <w:trHeight w:hRule="exact" w:val="2989"/>
        </w:trPr>
        <w:tc>
          <w:tcPr>
            <w:tcW w:w="9654" w:type="dxa"/>
            <w:shd w:val="clear" w:color="000000" w:fill="FFFFFF"/>
            <w:tcMar>
              <w:left w:w="34" w:type="dxa"/>
              <w:right w:w="34" w:type="dxa"/>
            </w:tcMar>
          </w:tcPr>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1. Конституционные основы государственной службы в Российской Федерации.</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2. Разграничение предметов ведения и полномочий между Российской Федерацией и ее субъектами по вопросам государственной службы.</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3. Законодательство Российской Федерации о государственной службе. Подзаконные акты о государственной службе (общий обзор).</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4. ФЗ «О государственной службе РФ»: основные положения.</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5. ФЗ «О государственной гражданской службе РФ»: основные положения.</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6. Законодательство о гражданской службе субъектов Российской Федерации.</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7. Проблемы создания комплексной нормативной основы государственной службы в РФ.</w:t>
            </w:r>
          </w:p>
        </w:tc>
      </w:tr>
    </w:tbl>
    <w:p w:rsidR="001758A1" w:rsidRPr="00592BFC" w:rsidRDefault="00592BFC">
      <w:pPr>
        <w:rPr>
          <w:sz w:val="0"/>
          <w:szCs w:val="0"/>
          <w:lang w:val="ru-RU"/>
        </w:rPr>
      </w:pPr>
      <w:r w:rsidRPr="00592BF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758A1" w:rsidRPr="00592BFC">
        <w:trPr>
          <w:trHeight w:hRule="exact" w:val="304"/>
        </w:trPr>
        <w:tc>
          <w:tcPr>
            <w:tcW w:w="9654" w:type="dxa"/>
            <w:shd w:val="clear" w:color="000000" w:fill="FFFFFF"/>
            <w:tcMar>
              <w:left w:w="34" w:type="dxa"/>
              <w:right w:w="34" w:type="dxa"/>
            </w:tcMar>
          </w:tcPr>
          <w:p w:rsidR="001758A1" w:rsidRPr="00592BFC" w:rsidRDefault="00592BFC">
            <w:pPr>
              <w:spacing w:after="0" w:line="240" w:lineRule="auto"/>
              <w:jc w:val="center"/>
              <w:rPr>
                <w:sz w:val="24"/>
                <w:szCs w:val="24"/>
                <w:lang w:val="ru-RU"/>
              </w:rPr>
            </w:pPr>
            <w:r w:rsidRPr="00592BFC">
              <w:rPr>
                <w:rFonts w:ascii="Times New Roman" w:hAnsi="Times New Roman" w:cs="Times New Roman"/>
                <w:b/>
                <w:color w:val="000000"/>
                <w:sz w:val="24"/>
                <w:szCs w:val="24"/>
                <w:lang w:val="ru-RU"/>
              </w:rPr>
              <w:lastRenderedPageBreak/>
              <w:t>Тема 4. Правовой статус государственного гражданского служащего</w:t>
            </w:r>
          </w:p>
        </w:tc>
      </w:tr>
      <w:tr w:rsidR="001758A1" w:rsidRPr="00592BFC">
        <w:trPr>
          <w:trHeight w:hRule="exact" w:val="2178"/>
        </w:trPr>
        <w:tc>
          <w:tcPr>
            <w:tcW w:w="9654" w:type="dxa"/>
            <w:shd w:val="clear" w:color="000000" w:fill="FFFFFF"/>
            <w:tcMar>
              <w:left w:w="34" w:type="dxa"/>
              <w:right w:w="34" w:type="dxa"/>
            </w:tcMar>
          </w:tcPr>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1. Основные права государственного гражданского служащего.</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2. Основные обязанности государственного гражданского служащего Ограничения и запреты, налагаемые на государственных гражданских и муниципальных служащих.</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3. Требования к служебному поведению гражданского служащего.</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4. Конфликт интересов на гражданской службе и особенности его урегулирования</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5. Представление сведений о доходах, об имуществе и обязательствах имущественного характера</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6. Государственные гарантии на гражданской службе: основные, дополнительные.</w:t>
            </w:r>
          </w:p>
        </w:tc>
      </w:tr>
      <w:tr w:rsidR="001758A1" w:rsidRPr="00592BFC">
        <w:trPr>
          <w:trHeight w:hRule="exact" w:val="14"/>
        </w:trPr>
        <w:tc>
          <w:tcPr>
            <w:tcW w:w="9640" w:type="dxa"/>
          </w:tcPr>
          <w:p w:rsidR="001758A1" w:rsidRPr="00592BFC" w:rsidRDefault="001758A1">
            <w:pPr>
              <w:rPr>
                <w:lang w:val="ru-RU"/>
              </w:rPr>
            </w:pPr>
          </w:p>
        </w:tc>
      </w:tr>
      <w:tr w:rsidR="001758A1" w:rsidRPr="00592BFC">
        <w:trPr>
          <w:trHeight w:hRule="exact" w:val="304"/>
        </w:trPr>
        <w:tc>
          <w:tcPr>
            <w:tcW w:w="9654" w:type="dxa"/>
            <w:shd w:val="clear" w:color="000000" w:fill="FFFFFF"/>
            <w:tcMar>
              <w:left w:w="34" w:type="dxa"/>
              <w:right w:w="34" w:type="dxa"/>
            </w:tcMar>
          </w:tcPr>
          <w:p w:rsidR="001758A1" w:rsidRPr="00592BFC" w:rsidRDefault="00592BFC">
            <w:pPr>
              <w:spacing w:after="0" w:line="240" w:lineRule="auto"/>
              <w:jc w:val="center"/>
              <w:rPr>
                <w:sz w:val="24"/>
                <w:szCs w:val="24"/>
                <w:lang w:val="ru-RU"/>
              </w:rPr>
            </w:pPr>
            <w:r w:rsidRPr="00592BFC">
              <w:rPr>
                <w:rFonts w:ascii="Times New Roman" w:hAnsi="Times New Roman" w:cs="Times New Roman"/>
                <w:b/>
                <w:color w:val="000000"/>
                <w:sz w:val="24"/>
                <w:szCs w:val="24"/>
                <w:lang w:val="ru-RU"/>
              </w:rPr>
              <w:t>Тема 5. Прохождение государственной гражданской службы.</w:t>
            </w:r>
          </w:p>
        </w:tc>
      </w:tr>
      <w:tr w:rsidR="001758A1" w:rsidRPr="00592BFC">
        <w:trPr>
          <w:trHeight w:hRule="exact" w:val="2719"/>
        </w:trPr>
        <w:tc>
          <w:tcPr>
            <w:tcW w:w="9654" w:type="dxa"/>
            <w:shd w:val="clear" w:color="000000" w:fill="FFFFFF"/>
            <w:tcMar>
              <w:left w:w="34" w:type="dxa"/>
              <w:right w:w="34" w:type="dxa"/>
            </w:tcMar>
          </w:tcPr>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1. Нормативно-правовая база, регулирующая поступление на  гражданскую службу.</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2. Технология отбора лиц на гражданскую службу: конкурс.</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3. Особенности формирование кадрового состава гражданской службы.  Кадровый резерв государственной гражданской службы РФ: общая  характеристика, особенности набора</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4. Испытательный срок при поступлении на службу: нормативно-  правовое регулирование, примеры из практики</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5. Служебный контракт: основные элементы и порядок заключения.  Основания и последствия прекращения служебного контракта</w:t>
            </w:r>
          </w:p>
        </w:tc>
      </w:tr>
      <w:tr w:rsidR="001758A1" w:rsidRPr="00592BFC">
        <w:trPr>
          <w:trHeight w:hRule="exact" w:val="14"/>
        </w:trPr>
        <w:tc>
          <w:tcPr>
            <w:tcW w:w="9640" w:type="dxa"/>
          </w:tcPr>
          <w:p w:rsidR="001758A1" w:rsidRPr="00592BFC" w:rsidRDefault="001758A1">
            <w:pPr>
              <w:rPr>
                <w:lang w:val="ru-RU"/>
              </w:rPr>
            </w:pPr>
          </w:p>
        </w:tc>
      </w:tr>
      <w:tr w:rsidR="001758A1" w:rsidRPr="00592BFC">
        <w:trPr>
          <w:trHeight w:hRule="exact" w:val="304"/>
        </w:trPr>
        <w:tc>
          <w:tcPr>
            <w:tcW w:w="9654" w:type="dxa"/>
            <w:shd w:val="clear" w:color="000000" w:fill="FFFFFF"/>
            <w:tcMar>
              <w:left w:w="34" w:type="dxa"/>
              <w:right w:w="34" w:type="dxa"/>
            </w:tcMar>
          </w:tcPr>
          <w:p w:rsidR="001758A1" w:rsidRPr="00592BFC" w:rsidRDefault="00592BFC">
            <w:pPr>
              <w:spacing w:after="0" w:line="240" w:lineRule="auto"/>
              <w:jc w:val="center"/>
              <w:rPr>
                <w:sz w:val="24"/>
                <w:szCs w:val="24"/>
                <w:lang w:val="ru-RU"/>
              </w:rPr>
            </w:pPr>
            <w:r w:rsidRPr="00592BFC">
              <w:rPr>
                <w:rFonts w:ascii="Times New Roman" w:hAnsi="Times New Roman" w:cs="Times New Roman"/>
                <w:b/>
                <w:color w:val="000000"/>
                <w:sz w:val="24"/>
                <w:szCs w:val="24"/>
                <w:lang w:val="ru-RU"/>
              </w:rPr>
              <w:t>Тема 6. Особенности правового регулирования муниципальной службы в РФ</w:t>
            </w:r>
          </w:p>
        </w:tc>
      </w:tr>
      <w:tr w:rsidR="001758A1" w:rsidRPr="00592BFC">
        <w:trPr>
          <w:trHeight w:hRule="exact" w:val="2178"/>
        </w:trPr>
        <w:tc>
          <w:tcPr>
            <w:tcW w:w="9654" w:type="dxa"/>
            <w:shd w:val="clear" w:color="000000" w:fill="FFFFFF"/>
            <w:tcMar>
              <w:left w:w="34" w:type="dxa"/>
              <w:right w:w="34" w:type="dxa"/>
            </w:tcMar>
          </w:tcPr>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1. Понятие «муниципальная служба» и «муниципальный служащий», «должность муниципальной службы».</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2. Цели и задачи муниципальной службы в РФ.</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3. Принципы муниципальной службы в РФ.</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4. Функции муниципальной службы РФ.</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5. Классификация должностей муниципальной службы.</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6. Способы замещения муниципальных должностей</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7. Правовой статус муниципальных служащих</w:t>
            </w:r>
          </w:p>
        </w:tc>
      </w:tr>
      <w:tr w:rsidR="001758A1" w:rsidRPr="00592BFC">
        <w:trPr>
          <w:trHeight w:hRule="exact" w:val="14"/>
        </w:trPr>
        <w:tc>
          <w:tcPr>
            <w:tcW w:w="9640" w:type="dxa"/>
          </w:tcPr>
          <w:p w:rsidR="001758A1" w:rsidRPr="00592BFC" w:rsidRDefault="001758A1">
            <w:pPr>
              <w:rPr>
                <w:lang w:val="ru-RU"/>
              </w:rPr>
            </w:pPr>
          </w:p>
        </w:tc>
      </w:tr>
      <w:tr w:rsidR="001758A1">
        <w:trPr>
          <w:trHeight w:hRule="exact" w:val="855"/>
        </w:trPr>
        <w:tc>
          <w:tcPr>
            <w:tcW w:w="9654" w:type="dxa"/>
            <w:shd w:val="clear" w:color="000000" w:fill="FFFFFF"/>
            <w:tcMar>
              <w:left w:w="34" w:type="dxa"/>
              <w:right w:w="34" w:type="dxa"/>
            </w:tcMar>
          </w:tcPr>
          <w:p w:rsidR="001758A1" w:rsidRDefault="00592BFC">
            <w:pPr>
              <w:spacing w:after="0" w:line="240" w:lineRule="auto"/>
              <w:jc w:val="center"/>
              <w:rPr>
                <w:sz w:val="24"/>
                <w:szCs w:val="24"/>
              </w:rPr>
            </w:pPr>
            <w:r w:rsidRPr="00592BFC">
              <w:rPr>
                <w:rFonts w:ascii="Times New Roman" w:hAnsi="Times New Roman" w:cs="Times New Roman"/>
                <w:b/>
                <w:color w:val="000000"/>
                <w:sz w:val="24"/>
                <w:szCs w:val="24"/>
                <w:lang w:val="ru-RU"/>
              </w:rPr>
              <w:t xml:space="preserve">Тема 7. Контроль и надзор в системе государственной и муниципальной службы. </w:t>
            </w:r>
            <w:r>
              <w:rPr>
                <w:rFonts w:ascii="Times New Roman" w:hAnsi="Times New Roman" w:cs="Times New Roman"/>
                <w:b/>
                <w:color w:val="000000"/>
                <w:sz w:val="24"/>
                <w:szCs w:val="24"/>
              </w:rPr>
              <w:t>Юридическая ответственность государственных гражданских и  муниципальных служащих.</w:t>
            </w:r>
          </w:p>
        </w:tc>
      </w:tr>
      <w:tr w:rsidR="001758A1">
        <w:trPr>
          <w:trHeight w:hRule="exact" w:val="3260"/>
        </w:trPr>
        <w:tc>
          <w:tcPr>
            <w:tcW w:w="9654" w:type="dxa"/>
            <w:shd w:val="clear" w:color="000000" w:fill="FFFFFF"/>
            <w:tcMar>
              <w:left w:w="34" w:type="dxa"/>
              <w:right w:w="34" w:type="dxa"/>
            </w:tcMar>
          </w:tcPr>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1. Дисциплинарная ответственность (разновидности и характеристика  дисциплинарных проступков в рамках государственной гражданской и  муниципальной службы; дисциплинарные взыскания).  Административная ответственность (разновидности и характеристика административных правонарушений (проступков) в рамках государственной гражданской и муниципальной службы; формы административной ответственности)</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2. Уголовная ответственность (разновидности и характеристика уголовных преступлений в рамках государственной гражданской и муниципальной службы; уголовные наказания)</w:t>
            </w:r>
          </w:p>
          <w:p w:rsidR="001758A1" w:rsidRDefault="00592BFC">
            <w:pPr>
              <w:spacing w:after="0" w:line="240" w:lineRule="auto"/>
              <w:jc w:val="both"/>
              <w:rPr>
                <w:sz w:val="24"/>
                <w:szCs w:val="24"/>
              </w:rPr>
            </w:pPr>
            <w:r w:rsidRPr="00592BFC">
              <w:rPr>
                <w:rFonts w:ascii="Times New Roman" w:hAnsi="Times New Roman" w:cs="Times New Roman"/>
                <w:color w:val="000000"/>
                <w:sz w:val="24"/>
                <w:szCs w:val="24"/>
                <w:lang w:val="ru-RU"/>
              </w:rPr>
              <w:t xml:space="preserve">3. Служебное расследование в рамках государственной гражданской и муниципальной службы. </w:t>
            </w:r>
            <w:r>
              <w:rPr>
                <w:rFonts w:ascii="Times New Roman" w:hAnsi="Times New Roman" w:cs="Times New Roman"/>
                <w:color w:val="000000"/>
                <w:sz w:val="24"/>
                <w:szCs w:val="24"/>
              </w:rPr>
              <w:t>Служебная проверка.</w:t>
            </w:r>
          </w:p>
          <w:p w:rsidR="001758A1" w:rsidRDefault="00592BFC">
            <w:pPr>
              <w:spacing w:after="0" w:line="240" w:lineRule="auto"/>
              <w:jc w:val="both"/>
              <w:rPr>
                <w:sz w:val="24"/>
                <w:szCs w:val="24"/>
              </w:rPr>
            </w:pPr>
            <w:r>
              <w:rPr>
                <w:rFonts w:ascii="Times New Roman" w:hAnsi="Times New Roman" w:cs="Times New Roman"/>
                <w:color w:val="000000"/>
                <w:sz w:val="24"/>
                <w:szCs w:val="24"/>
              </w:rPr>
              <w:t>4. Временное отстранение чиновника от исполнения должностных обязанностей.</w:t>
            </w:r>
          </w:p>
        </w:tc>
      </w:tr>
      <w:tr w:rsidR="001758A1">
        <w:trPr>
          <w:trHeight w:hRule="exact" w:val="14"/>
        </w:trPr>
        <w:tc>
          <w:tcPr>
            <w:tcW w:w="9640" w:type="dxa"/>
          </w:tcPr>
          <w:p w:rsidR="001758A1" w:rsidRDefault="001758A1"/>
        </w:tc>
      </w:tr>
      <w:tr w:rsidR="001758A1" w:rsidRPr="00592BFC">
        <w:trPr>
          <w:trHeight w:hRule="exact" w:val="304"/>
        </w:trPr>
        <w:tc>
          <w:tcPr>
            <w:tcW w:w="9654" w:type="dxa"/>
            <w:shd w:val="clear" w:color="000000" w:fill="FFFFFF"/>
            <w:tcMar>
              <w:left w:w="34" w:type="dxa"/>
              <w:right w:w="34" w:type="dxa"/>
            </w:tcMar>
          </w:tcPr>
          <w:p w:rsidR="001758A1" w:rsidRPr="00592BFC" w:rsidRDefault="00592BFC">
            <w:pPr>
              <w:spacing w:after="0" w:line="240" w:lineRule="auto"/>
              <w:jc w:val="center"/>
              <w:rPr>
                <w:sz w:val="24"/>
                <w:szCs w:val="24"/>
                <w:lang w:val="ru-RU"/>
              </w:rPr>
            </w:pPr>
            <w:r w:rsidRPr="00592BFC">
              <w:rPr>
                <w:rFonts w:ascii="Times New Roman" w:hAnsi="Times New Roman" w:cs="Times New Roman"/>
                <w:b/>
                <w:color w:val="000000"/>
                <w:sz w:val="24"/>
                <w:szCs w:val="24"/>
                <w:lang w:val="ru-RU"/>
              </w:rPr>
              <w:t>Тема 8. Реформирования государственной службы в  Российской Федерации</w:t>
            </w:r>
          </w:p>
        </w:tc>
      </w:tr>
      <w:tr w:rsidR="001758A1" w:rsidRPr="00592BFC">
        <w:trPr>
          <w:trHeight w:hRule="exact" w:val="1907"/>
        </w:trPr>
        <w:tc>
          <w:tcPr>
            <w:tcW w:w="9654" w:type="dxa"/>
            <w:shd w:val="clear" w:color="000000" w:fill="FFFFFF"/>
            <w:tcMar>
              <w:left w:w="34" w:type="dxa"/>
              <w:right w:w="34" w:type="dxa"/>
            </w:tcMar>
          </w:tcPr>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1. Основные направления первого этапа реформирования государственной службы субъектов РФ.</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2. Основные направления первого этапа реформирования государственной службы субъектов РФ.</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3. Основные направления Федеральной программы «Реформирование и развитие системы государственной службы Российской Федерации (2009 – 2013 годы)»</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4. Правовые основы системы государственной службы в субъектах РФ</w:t>
            </w:r>
          </w:p>
        </w:tc>
      </w:tr>
    </w:tbl>
    <w:p w:rsidR="001758A1" w:rsidRPr="00592BFC" w:rsidRDefault="00592BFC">
      <w:pPr>
        <w:rPr>
          <w:sz w:val="0"/>
          <w:szCs w:val="0"/>
          <w:lang w:val="ru-RU"/>
        </w:rPr>
      </w:pPr>
      <w:r w:rsidRPr="00592BFC">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1758A1" w:rsidRPr="00592BFC">
        <w:trPr>
          <w:trHeight w:hRule="exact" w:val="855"/>
        </w:trPr>
        <w:tc>
          <w:tcPr>
            <w:tcW w:w="9654" w:type="dxa"/>
            <w:gridSpan w:val="2"/>
            <w:shd w:val="clear" w:color="000000" w:fill="FFFFFF"/>
            <w:tcMar>
              <w:left w:w="34" w:type="dxa"/>
              <w:right w:w="34" w:type="dxa"/>
            </w:tcMar>
          </w:tcPr>
          <w:p w:rsidR="001758A1" w:rsidRPr="00592BFC" w:rsidRDefault="001758A1">
            <w:pPr>
              <w:spacing w:after="0" w:line="240" w:lineRule="auto"/>
              <w:rPr>
                <w:sz w:val="24"/>
                <w:szCs w:val="24"/>
                <w:lang w:val="ru-RU"/>
              </w:rPr>
            </w:pPr>
          </w:p>
          <w:p w:rsidR="001758A1" w:rsidRPr="00592BFC" w:rsidRDefault="00592BFC">
            <w:pPr>
              <w:spacing w:after="0" w:line="240" w:lineRule="auto"/>
              <w:rPr>
                <w:sz w:val="24"/>
                <w:szCs w:val="24"/>
                <w:lang w:val="ru-RU"/>
              </w:rPr>
            </w:pPr>
            <w:r w:rsidRPr="00592BFC">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758A1" w:rsidRPr="00592BFC">
        <w:trPr>
          <w:trHeight w:hRule="exact" w:val="4912"/>
        </w:trPr>
        <w:tc>
          <w:tcPr>
            <w:tcW w:w="9654" w:type="dxa"/>
            <w:gridSpan w:val="2"/>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1. Методические указания для обучающихся по освоению дисциплины «Правовое регулирование государственной и муниципальной службы» / Сергиенко О.В.. – Омск: Изд -во Омской гуманитарной академии, 0.</w:t>
            </w:r>
          </w:p>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758A1" w:rsidRPr="00592BFC">
        <w:trPr>
          <w:trHeight w:hRule="exact" w:val="138"/>
        </w:trPr>
        <w:tc>
          <w:tcPr>
            <w:tcW w:w="285" w:type="dxa"/>
          </w:tcPr>
          <w:p w:rsidR="001758A1" w:rsidRPr="00592BFC" w:rsidRDefault="001758A1">
            <w:pPr>
              <w:rPr>
                <w:lang w:val="ru-RU"/>
              </w:rPr>
            </w:pPr>
          </w:p>
        </w:tc>
        <w:tc>
          <w:tcPr>
            <w:tcW w:w="9356" w:type="dxa"/>
          </w:tcPr>
          <w:p w:rsidR="001758A1" w:rsidRPr="00592BFC" w:rsidRDefault="001758A1">
            <w:pPr>
              <w:rPr>
                <w:lang w:val="ru-RU"/>
              </w:rPr>
            </w:pPr>
          </w:p>
        </w:tc>
      </w:tr>
      <w:tr w:rsidR="001758A1">
        <w:trPr>
          <w:trHeight w:hRule="exact" w:val="855"/>
        </w:trPr>
        <w:tc>
          <w:tcPr>
            <w:tcW w:w="9654" w:type="dxa"/>
            <w:gridSpan w:val="2"/>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758A1" w:rsidRDefault="00592BFC">
            <w:pPr>
              <w:spacing w:after="0" w:line="240" w:lineRule="auto"/>
              <w:rPr>
                <w:sz w:val="24"/>
                <w:szCs w:val="24"/>
              </w:rPr>
            </w:pPr>
            <w:r>
              <w:rPr>
                <w:rFonts w:ascii="Times New Roman" w:hAnsi="Times New Roman" w:cs="Times New Roman"/>
                <w:b/>
                <w:color w:val="000000"/>
                <w:sz w:val="24"/>
                <w:szCs w:val="24"/>
              </w:rPr>
              <w:t>Основная:</w:t>
            </w:r>
          </w:p>
        </w:tc>
      </w:tr>
      <w:tr w:rsidR="001758A1" w:rsidRPr="00592BFC">
        <w:trPr>
          <w:trHeight w:hRule="exact" w:val="826"/>
        </w:trPr>
        <w:tc>
          <w:tcPr>
            <w:tcW w:w="9654" w:type="dxa"/>
            <w:gridSpan w:val="2"/>
            <w:shd w:val="clear" w:color="000000" w:fill="FFFFFF"/>
            <w:tcMar>
              <w:left w:w="34" w:type="dxa"/>
              <w:right w:w="34" w:type="dxa"/>
            </w:tcMar>
          </w:tcPr>
          <w:p w:rsidR="001758A1" w:rsidRPr="00592BFC" w:rsidRDefault="00592BFC">
            <w:pPr>
              <w:spacing w:after="0" w:line="240" w:lineRule="auto"/>
              <w:ind w:firstLine="725"/>
              <w:jc w:val="both"/>
              <w:rPr>
                <w:sz w:val="24"/>
                <w:szCs w:val="24"/>
                <w:lang w:val="ru-RU"/>
              </w:rPr>
            </w:pPr>
            <w:r w:rsidRPr="00592BFC">
              <w:rPr>
                <w:rFonts w:ascii="Times New Roman" w:hAnsi="Times New Roman" w:cs="Times New Roman"/>
                <w:color w:val="000000"/>
                <w:sz w:val="24"/>
                <w:szCs w:val="24"/>
                <w:lang w:val="ru-RU"/>
              </w:rPr>
              <w:t>1.</w:t>
            </w:r>
            <w:r w:rsidRPr="00592BFC">
              <w:rPr>
                <w:lang w:val="ru-RU"/>
              </w:rPr>
              <w:t xml:space="preserve"> </w:t>
            </w:r>
            <w:r w:rsidRPr="00592BFC">
              <w:rPr>
                <w:rFonts w:ascii="Times New Roman" w:hAnsi="Times New Roman" w:cs="Times New Roman"/>
                <w:color w:val="000000"/>
                <w:sz w:val="24"/>
                <w:szCs w:val="24"/>
                <w:lang w:val="ru-RU"/>
              </w:rPr>
              <w:t>Государственная</w:t>
            </w:r>
            <w:r w:rsidRPr="00592BFC">
              <w:rPr>
                <w:lang w:val="ru-RU"/>
              </w:rPr>
              <w:t xml:space="preserve"> </w:t>
            </w:r>
            <w:r w:rsidRPr="00592BFC">
              <w:rPr>
                <w:rFonts w:ascii="Times New Roman" w:hAnsi="Times New Roman" w:cs="Times New Roman"/>
                <w:color w:val="000000"/>
                <w:sz w:val="24"/>
                <w:szCs w:val="24"/>
                <w:lang w:val="ru-RU"/>
              </w:rPr>
              <w:t>служба</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sidRPr="00592BFC">
              <w:rPr>
                <w:rFonts w:ascii="Times New Roman" w:hAnsi="Times New Roman" w:cs="Times New Roman"/>
                <w:color w:val="000000"/>
                <w:sz w:val="24"/>
                <w:szCs w:val="24"/>
                <w:lang w:val="ru-RU"/>
              </w:rPr>
              <w:t>Охотский</w:t>
            </w:r>
            <w:r w:rsidRPr="00592BFC">
              <w:rPr>
                <w:lang w:val="ru-RU"/>
              </w:rPr>
              <w:t xml:space="preserve"> </w:t>
            </w:r>
            <w:r w:rsidRPr="00592BFC">
              <w:rPr>
                <w:rFonts w:ascii="Times New Roman" w:hAnsi="Times New Roman" w:cs="Times New Roman"/>
                <w:color w:val="000000"/>
                <w:sz w:val="24"/>
                <w:szCs w:val="24"/>
                <w:lang w:val="ru-RU"/>
              </w:rPr>
              <w:t>Е.</w:t>
            </w:r>
            <w:r w:rsidRPr="00592BFC">
              <w:rPr>
                <w:lang w:val="ru-RU"/>
              </w:rPr>
              <w:t xml:space="preserve"> </w:t>
            </w:r>
            <w:r w:rsidRPr="00592BFC">
              <w:rPr>
                <w:rFonts w:ascii="Times New Roman" w:hAnsi="Times New Roman" w:cs="Times New Roman"/>
                <w:color w:val="000000"/>
                <w:sz w:val="24"/>
                <w:szCs w:val="24"/>
                <w:lang w:val="ru-RU"/>
              </w:rPr>
              <w:t>В.,</w:t>
            </w:r>
            <w:r w:rsidRPr="00592BFC">
              <w:rPr>
                <w:lang w:val="ru-RU"/>
              </w:rPr>
              <w:t xml:space="preserve"> </w:t>
            </w:r>
            <w:r w:rsidRPr="00592BFC">
              <w:rPr>
                <w:rFonts w:ascii="Times New Roman" w:hAnsi="Times New Roman" w:cs="Times New Roman"/>
                <w:color w:val="000000"/>
                <w:sz w:val="24"/>
                <w:szCs w:val="24"/>
                <w:lang w:val="ru-RU"/>
              </w:rPr>
              <w:t>Кочетков</w:t>
            </w:r>
            <w:r w:rsidRPr="00592BFC">
              <w:rPr>
                <w:lang w:val="ru-RU"/>
              </w:rPr>
              <w:t xml:space="preserve"> </w:t>
            </w:r>
            <w:r w:rsidRPr="00592BFC">
              <w:rPr>
                <w:rFonts w:ascii="Times New Roman" w:hAnsi="Times New Roman" w:cs="Times New Roman"/>
                <w:color w:val="000000"/>
                <w:sz w:val="24"/>
                <w:szCs w:val="24"/>
                <w:lang w:val="ru-RU"/>
              </w:rPr>
              <w:t>А.</w:t>
            </w:r>
            <w:r w:rsidRPr="00592BFC">
              <w:rPr>
                <w:lang w:val="ru-RU"/>
              </w:rPr>
              <w:t xml:space="preserve"> </w:t>
            </w:r>
            <w:r w:rsidRPr="00592BFC">
              <w:rPr>
                <w:rFonts w:ascii="Times New Roman" w:hAnsi="Times New Roman" w:cs="Times New Roman"/>
                <w:color w:val="000000"/>
                <w:sz w:val="24"/>
                <w:szCs w:val="24"/>
                <w:lang w:val="ru-RU"/>
              </w:rPr>
              <w:t>В.,</w:t>
            </w:r>
            <w:r w:rsidRPr="00592BFC">
              <w:rPr>
                <w:lang w:val="ru-RU"/>
              </w:rPr>
              <w:t xml:space="preserve"> </w:t>
            </w:r>
            <w:r w:rsidRPr="00592BFC">
              <w:rPr>
                <w:rFonts w:ascii="Times New Roman" w:hAnsi="Times New Roman" w:cs="Times New Roman"/>
                <w:color w:val="000000"/>
                <w:sz w:val="24"/>
                <w:szCs w:val="24"/>
                <w:lang w:val="ru-RU"/>
              </w:rPr>
              <w:t>Сульдина</w:t>
            </w:r>
            <w:r w:rsidRPr="00592BFC">
              <w:rPr>
                <w:lang w:val="ru-RU"/>
              </w:rPr>
              <w:t xml:space="preserve"> </w:t>
            </w:r>
            <w:r w:rsidRPr="00592BFC">
              <w:rPr>
                <w:rFonts w:ascii="Times New Roman" w:hAnsi="Times New Roman" w:cs="Times New Roman"/>
                <w:color w:val="000000"/>
                <w:sz w:val="24"/>
                <w:szCs w:val="24"/>
                <w:lang w:val="ru-RU"/>
              </w:rPr>
              <w:t>Г.</w:t>
            </w:r>
            <w:r w:rsidRPr="00592BFC">
              <w:rPr>
                <w:lang w:val="ru-RU"/>
              </w:rPr>
              <w:t xml:space="preserve"> </w:t>
            </w:r>
            <w:r w:rsidRPr="00592BFC">
              <w:rPr>
                <w:rFonts w:ascii="Times New Roman" w:hAnsi="Times New Roman" w:cs="Times New Roman"/>
                <w:color w:val="000000"/>
                <w:sz w:val="24"/>
                <w:szCs w:val="24"/>
                <w:lang w:val="ru-RU"/>
              </w:rPr>
              <w:t>А.,</w:t>
            </w:r>
            <w:r w:rsidRPr="00592BFC">
              <w:rPr>
                <w:lang w:val="ru-RU"/>
              </w:rPr>
              <w:t xml:space="preserve"> </w:t>
            </w:r>
            <w:r w:rsidRPr="00592BFC">
              <w:rPr>
                <w:rFonts w:ascii="Times New Roman" w:hAnsi="Times New Roman" w:cs="Times New Roman"/>
                <w:color w:val="000000"/>
                <w:sz w:val="24"/>
                <w:szCs w:val="24"/>
                <w:lang w:val="ru-RU"/>
              </w:rPr>
              <w:t>Халилова</w:t>
            </w:r>
            <w:r w:rsidRPr="00592BFC">
              <w:rPr>
                <w:lang w:val="ru-RU"/>
              </w:rPr>
              <w:t xml:space="preserve"> </w:t>
            </w:r>
            <w:r w:rsidRPr="00592BFC">
              <w:rPr>
                <w:rFonts w:ascii="Times New Roman" w:hAnsi="Times New Roman" w:cs="Times New Roman"/>
                <w:color w:val="000000"/>
                <w:sz w:val="24"/>
                <w:szCs w:val="24"/>
                <w:lang w:val="ru-RU"/>
              </w:rPr>
              <w:t>Т.</w:t>
            </w:r>
            <w:r w:rsidRPr="00592BFC">
              <w:rPr>
                <w:lang w:val="ru-RU"/>
              </w:rPr>
              <w:t xml:space="preserve"> </w:t>
            </w:r>
            <w:r w:rsidRPr="00592BFC">
              <w:rPr>
                <w:rFonts w:ascii="Times New Roman" w:hAnsi="Times New Roman" w:cs="Times New Roman"/>
                <w:color w:val="000000"/>
                <w:sz w:val="24"/>
                <w:szCs w:val="24"/>
                <w:lang w:val="ru-RU"/>
              </w:rPr>
              <w:t>В.,</w:t>
            </w:r>
            <w:r w:rsidRPr="00592BFC">
              <w:rPr>
                <w:lang w:val="ru-RU"/>
              </w:rPr>
              <w:t xml:space="preserve"> </w:t>
            </w:r>
            <w:r w:rsidRPr="00592BFC">
              <w:rPr>
                <w:rFonts w:ascii="Times New Roman" w:hAnsi="Times New Roman" w:cs="Times New Roman"/>
                <w:color w:val="000000"/>
                <w:sz w:val="24"/>
                <w:szCs w:val="24"/>
                <w:lang w:val="ru-RU"/>
              </w:rPr>
              <w:t>Занко</w:t>
            </w:r>
            <w:r w:rsidRPr="00592BFC">
              <w:rPr>
                <w:lang w:val="ru-RU"/>
              </w:rPr>
              <w:t xml:space="preserve"> </w:t>
            </w:r>
            <w:r w:rsidRPr="00592BFC">
              <w:rPr>
                <w:rFonts w:ascii="Times New Roman" w:hAnsi="Times New Roman" w:cs="Times New Roman"/>
                <w:color w:val="000000"/>
                <w:sz w:val="24"/>
                <w:szCs w:val="24"/>
                <w:lang w:val="ru-RU"/>
              </w:rPr>
              <w:t>Т.</w:t>
            </w:r>
            <w:r w:rsidRPr="00592BFC">
              <w:rPr>
                <w:lang w:val="ru-RU"/>
              </w:rPr>
              <w:t xml:space="preserve"> </w:t>
            </w:r>
            <w:r w:rsidRPr="00592BFC">
              <w:rPr>
                <w:rFonts w:ascii="Times New Roman" w:hAnsi="Times New Roman" w:cs="Times New Roman"/>
                <w:color w:val="000000"/>
                <w:sz w:val="24"/>
                <w:szCs w:val="24"/>
                <w:lang w:val="ru-RU"/>
              </w:rPr>
              <w:t>А..</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sidRPr="00592BFC">
              <w:rPr>
                <w:rFonts w:ascii="Times New Roman" w:hAnsi="Times New Roman" w:cs="Times New Roman"/>
                <w:color w:val="000000"/>
                <w:sz w:val="24"/>
                <w:szCs w:val="24"/>
                <w:lang w:val="ru-RU"/>
              </w:rPr>
              <w:t>2-е</w:t>
            </w:r>
            <w:r w:rsidRPr="00592BFC">
              <w:rPr>
                <w:lang w:val="ru-RU"/>
              </w:rPr>
              <w:t xml:space="preserve"> </w:t>
            </w:r>
            <w:r w:rsidRPr="00592BFC">
              <w:rPr>
                <w:rFonts w:ascii="Times New Roman" w:hAnsi="Times New Roman" w:cs="Times New Roman"/>
                <w:color w:val="000000"/>
                <w:sz w:val="24"/>
                <w:szCs w:val="24"/>
                <w:lang w:val="ru-RU"/>
              </w:rPr>
              <w:t>изд.</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sidRPr="00592BFC">
              <w:rPr>
                <w:rFonts w:ascii="Times New Roman" w:hAnsi="Times New Roman" w:cs="Times New Roman"/>
                <w:color w:val="000000"/>
                <w:sz w:val="24"/>
                <w:szCs w:val="24"/>
                <w:lang w:val="ru-RU"/>
              </w:rPr>
              <w:t>Москва:</w:t>
            </w:r>
            <w:r w:rsidRPr="00592BFC">
              <w:rPr>
                <w:lang w:val="ru-RU"/>
              </w:rPr>
              <w:t xml:space="preserve"> </w:t>
            </w:r>
            <w:r w:rsidRPr="00592BFC">
              <w:rPr>
                <w:rFonts w:ascii="Times New Roman" w:hAnsi="Times New Roman" w:cs="Times New Roman"/>
                <w:color w:val="000000"/>
                <w:sz w:val="24"/>
                <w:szCs w:val="24"/>
                <w:lang w:val="ru-RU"/>
              </w:rPr>
              <w:t>Юрайт,</w:t>
            </w:r>
            <w:r w:rsidRPr="00592BFC">
              <w:rPr>
                <w:lang w:val="ru-RU"/>
              </w:rPr>
              <w:t xml:space="preserve"> </w:t>
            </w:r>
            <w:r w:rsidRPr="00592BFC">
              <w:rPr>
                <w:rFonts w:ascii="Times New Roman" w:hAnsi="Times New Roman" w:cs="Times New Roman"/>
                <w:color w:val="000000"/>
                <w:sz w:val="24"/>
                <w:szCs w:val="24"/>
                <w:lang w:val="ru-RU"/>
              </w:rPr>
              <w:t>2021.</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sidRPr="00592BFC">
              <w:rPr>
                <w:rFonts w:ascii="Times New Roman" w:hAnsi="Times New Roman" w:cs="Times New Roman"/>
                <w:color w:val="000000"/>
                <w:sz w:val="24"/>
                <w:szCs w:val="24"/>
                <w:lang w:val="ru-RU"/>
              </w:rPr>
              <w:t>340</w:t>
            </w:r>
            <w:r w:rsidRPr="00592BFC">
              <w:rPr>
                <w:lang w:val="ru-RU"/>
              </w:rPr>
              <w:t xml:space="preserve"> </w:t>
            </w:r>
            <w:r w:rsidRPr="00592BFC">
              <w:rPr>
                <w:rFonts w:ascii="Times New Roman" w:hAnsi="Times New Roman" w:cs="Times New Roman"/>
                <w:color w:val="000000"/>
                <w:sz w:val="24"/>
                <w:szCs w:val="24"/>
                <w:lang w:val="ru-RU"/>
              </w:rPr>
              <w:t>с</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Pr>
                <w:rFonts w:ascii="Times New Roman" w:hAnsi="Times New Roman" w:cs="Times New Roman"/>
                <w:color w:val="000000"/>
                <w:sz w:val="24"/>
                <w:szCs w:val="24"/>
              </w:rPr>
              <w:t>ISBN</w:t>
            </w:r>
            <w:r w:rsidRPr="00592BFC">
              <w:rPr>
                <w:rFonts w:ascii="Times New Roman" w:hAnsi="Times New Roman" w:cs="Times New Roman"/>
                <w:color w:val="000000"/>
                <w:sz w:val="24"/>
                <w:szCs w:val="24"/>
                <w:lang w:val="ru-RU"/>
              </w:rPr>
              <w:t>:</w:t>
            </w:r>
            <w:r w:rsidRPr="00592BFC">
              <w:rPr>
                <w:lang w:val="ru-RU"/>
              </w:rPr>
              <w:t xml:space="preserve"> </w:t>
            </w:r>
            <w:r w:rsidRPr="00592BFC">
              <w:rPr>
                <w:rFonts w:ascii="Times New Roman" w:hAnsi="Times New Roman" w:cs="Times New Roman"/>
                <w:color w:val="000000"/>
                <w:sz w:val="24"/>
                <w:szCs w:val="24"/>
                <w:lang w:val="ru-RU"/>
              </w:rPr>
              <w:t>978-5-534-09911-9.</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Pr>
                <w:rFonts w:ascii="Times New Roman" w:hAnsi="Times New Roman" w:cs="Times New Roman"/>
                <w:color w:val="000000"/>
                <w:sz w:val="24"/>
                <w:szCs w:val="24"/>
              </w:rPr>
              <w:t>URL</w:t>
            </w:r>
            <w:r w:rsidRPr="00592BFC">
              <w:rPr>
                <w:rFonts w:ascii="Times New Roman" w:hAnsi="Times New Roman" w:cs="Times New Roman"/>
                <w:color w:val="000000"/>
                <w:sz w:val="24"/>
                <w:szCs w:val="24"/>
                <w:lang w:val="ru-RU"/>
              </w:rPr>
              <w:t>:</w:t>
            </w:r>
            <w:r w:rsidRPr="00592BFC">
              <w:rPr>
                <w:lang w:val="ru-RU"/>
              </w:rPr>
              <w:t xml:space="preserve"> </w:t>
            </w:r>
            <w:hyperlink r:id="rId4" w:history="1">
              <w:r w:rsidR="00483BEE">
                <w:rPr>
                  <w:rStyle w:val="a3"/>
                  <w:lang w:val="ru-RU"/>
                </w:rPr>
                <w:t>https://urait.ru/bcode/469934</w:t>
              </w:r>
            </w:hyperlink>
            <w:r w:rsidRPr="00592BFC">
              <w:rPr>
                <w:lang w:val="ru-RU"/>
              </w:rPr>
              <w:t xml:space="preserve"> </w:t>
            </w:r>
          </w:p>
        </w:tc>
      </w:tr>
      <w:tr w:rsidR="001758A1" w:rsidRPr="00592BFC">
        <w:trPr>
          <w:trHeight w:hRule="exact" w:val="826"/>
        </w:trPr>
        <w:tc>
          <w:tcPr>
            <w:tcW w:w="9654" w:type="dxa"/>
            <w:gridSpan w:val="2"/>
            <w:shd w:val="clear" w:color="000000" w:fill="FFFFFF"/>
            <w:tcMar>
              <w:left w:w="34" w:type="dxa"/>
              <w:right w:w="34" w:type="dxa"/>
            </w:tcMar>
          </w:tcPr>
          <w:p w:rsidR="001758A1" w:rsidRPr="00592BFC" w:rsidRDefault="00592BFC">
            <w:pPr>
              <w:spacing w:after="0" w:line="240" w:lineRule="auto"/>
              <w:ind w:firstLine="725"/>
              <w:jc w:val="both"/>
              <w:rPr>
                <w:sz w:val="24"/>
                <w:szCs w:val="24"/>
                <w:lang w:val="ru-RU"/>
              </w:rPr>
            </w:pPr>
            <w:r w:rsidRPr="00592BFC">
              <w:rPr>
                <w:rFonts w:ascii="Times New Roman" w:hAnsi="Times New Roman" w:cs="Times New Roman"/>
                <w:color w:val="000000"/>
                <w:sz w:val="24"/>
                <w:szCs w:val="24"/>
                <w:lang w:val="ru-RU"/>
              </w:rPr>
              <w:t>2.</w:t>
            </w:r>
            <w:r w:rsidRPr="00592BFC">
              <w:rPr>
                <w:lang w:val="ru-RU"/>
              </w:rPr>
              <w:t xml:space="preserve"> </w:t>
            </w:r>
            <w:r w:rsidRPr="00592BFC">
              <w:rPr>
                <w:rFonts w:ascii="Times New Roman" w:hAnsi="Times New Roman" w:cs="Times New Roman"/>
                <w:color w:val="000000"/>
                <w:sz w:val="24"/>
                <w:szCs w:val="24"/>
                <w:lang w:val="ru-RU"/>
              </w:rPr>
              <w:t>Государственная</w:t>
            </w:r>
            <w:r w:rsidRPr="00592BFC">
              <w:rPr>
                <w:lang w:val="ru-RU"/>
              </w:rPr>
              <w:t xml:space="preserve"> </w:t>
            </w:r>
            <w:r w:rsidRPr="00592BFC">
              <w:rPr>
                <w:rFonts w:ascii="Times New Roman" w:hAnsi="Times New Roman" w:cs="Times New Roman"/>
                <w:color w:val="000000"/>
                <w:sz w:val="24"/>
                <w:szCs w:val="24"/>
                <w:lang w:val="ru-RU"/>
              </w:rPr>
              <w:t>и</w:t>
            </w:r>
            <w:r w:rsidRPr="00592BFC">
              <w:rPr>
                <w:lang w:val="ru-RU"/>
              </w:rPr>
              <w:t xml:space="preserve"> </w:t>
            </w:r>
            <w:r w:rsidRPr="00592BFC">
              <w:rPr>
                <w:rFonts w:ascii="Times New Roman" w:hAnsi="Times New Roman" w:cs="Times New Roman"/>
                <w:color w:val="000000"/>
                <w:sz w:val="24"/>
                <w:szCs w:val="24"/>
                <w:lang w:val="ru-RU"/>
              </w:rPr>
              <w:t>муниципальная</w:t>
            </w:r>
            <w:r w:rsidRPr="00592BFC">
              <w:rPr>
                <w:lang w:val="ru-RU"/>
              </w:rPr>
              <w:t xml:space="preserve"> </w:t>
            </w:r>
            <w:r w:rsidRPr="00592BFC">
              <w:rPr>
                <w:rFonts w:ascii="Times New Roman" w:hAnsi="Times New Roman" w:cs="Times New Roman"/>
                <w:color w:val="000000"/>
                <w:sz w:val="24"/>
                <w:szCs w:val="24"/>
                <w:lang w:val="ru-RU"/>
              </w:rPr>
              <w:t>служба</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sidRPr="00592BFC">
              <w:rPr>
                <w:rFonts w:ascii="Times New Roman" w:hAnsi="Times New Roman" w:cs="Times New Roman"/>
                <w:color w:val="000000"/>
                <w:sz w:val="24"/>
                <w:szCs w:val="24"/>
                <w:lang w:val="ru-RU"/>
              </w:rPr>
              <w:t>Знаменский</w:t>
            </w:r>
            <w:r w:rsidRPr="00592BFC">
              <w:rPr>
                <w:lang w:val="ru-RU"/>
              </w:rPr>
              <w:t xml:space="preserve"> </w:t>
            </w:r>
            <w:r w:rsidRPr="00592BFC">
              <w:rPr>
                <w:rFonts w:ascii="Times New Roman" w:hAnsi="Times New Roman" w:cs="Times New Roman"/>
                <w:color w:val="000000"/>
                <w:sz w:val="24"/>
                <w:szCs w:val="24"/>
                <w:lang w:val="ru-RU"/>
              </w:rPr>
              <w:t>Д.</w:t>
            </w:r>
            <w:r w:rsidRPr="00592BFC">
              <w:rPr>
                <w:lang w:val="ru-RU"/>
              </w:rPr>
              <w:t xml:space="preserve"> </w:t>
            </w:r>
            <w:r w:rsidRPr="00592BFC">
              <w:rPr>
                <w:rFonts w:ascii="Times New Roman" w:hAnsi="Times New Roman" w:cs="Times New Roman"/>
                <w:color w:val="000000"/>
                <w:sz w:val="24"/>
                <w:szCs w:val="24"/>
                <w:lang w:val="ru-RU"/>
              </w:rPr>
              <w:t>Ю.,</w:t>
            </w:r>
            <w:r w:rsidRPr="00592BFC">
              <w:rPr>
                <w:lang w:val="ru-RU"/>
              </w:rPr>
              <w:t xml:space="preserve"> </w:t>
            </w:r>
            <w:r w:rsidRPr="00592BFC">
              <w:rPr>
                <w:rFonts w:ascii="Times New Roman" w:hAnsi="Times New Roman" w:cs="Times New Roman"/>
                <w:color w:val="000000"/>
                <w:sz w:val="24"/>
                <w:szCs w:val="24"/>
                <w:lang w:val="ru-RU"/>
              </w:rPr>
              <w:t>Омельченко</w:t>
            </w:r>
            <w:r w:rsidRPr="00592BFC">
              <w:rPr>
                <w:lang w:val="ru-RU"/>
              </w:rPr>
              <w:t xml:space="preserve"> </w:t>
            </w:r>
            <w:r w:rsidRPr="00592BFC">
              <w:rPr>
                <w:rFonts w:ascii="Times New Roman" w:hAnsi="Times New Roman" w:cs="Times New Roman"/>
                <w:color w:val="000000"/>
                <w:sz w:val="24"/>
                <w:szCs w:val="24"/>
                <w:lang w:val="ru-RU"/>
              </w:rPr>
              <w:t>Н.</w:t>
            </w:r>
            <w:r w:rsidRPr="00592BFC">
              <w:rPr>
                <w:lang w:val="ru-RU"/>
              </w:rPr>
              <w:t xml:space="preserve"> </w:t>
            </w:r>
            <w:r w:rsidRPr="00592BFC">
              <w:rPr>
                <w:rFonts w:ascii="Times New Roman" w:hAnsi="Times New Roman" w:cs="Times New Roman"/>
                <w:color w:val="000000"/>
                <w:sz w:val="24"/>
                <w:szCs w:val="24"/>
                <w:lang w:val="ru-RU"/>
              </w:rPr>
              <w:t>А..</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sidRPr="00592BFC">
              <w:rPr>
                <w:rFonts w:ascii="Times New Roman" w:hAnsi="Times New Roman" w:cs="Times New Roman"/>
                <w:color w:val="000000"/>
                <w:sz w:val="24"/>
                <w:szCs w:val="24"/>
                <w:lang w:val="ru-RU"/>
              </w:rPr>
              <w:t>3-е</w:t>
            </w:r>
            <w:r w:rsidRPr="00592BFC">
              <w:rPr>
                <w:lang w:val="ru-RU"/>
              </w:rPr>
              <w:t xml:space="preserve"> </w:t>
            </w:r>
            <w:r w:rsidRPr="00592BFC">
              <w:rPr>
                <w:rFonts w:ascii="Times New Roman" w:hAnsi="Times New Roman" w:cs="Times New Roman"/>
                <w:color w:val="000000"/>
                <w:sz w:val="24"/>
                <w:szCs w:val="24"/>
                <w:lang w:val="ru-RU"/>
              </w:rPr>
              <w:t>изд.</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sidRPr="00592BFC">
              <w:rPr>
                <w:rFonts w:ascii="Times New Roman" w:hAnsi="Times New Roman" w:cs="Times New Roman"/>
                <w:color w:val="000000"/>
                <w:sz w:val="24"/>
                <w:szCs w:val="24"/>
                <w:lang w:val="ru-RU"/>
              </w:rPr>
              <w:t>Москва:</w:t>
            </w:r>
            <w:r w:rsidRPr="00592BFC">
              <w:rPr>
                <w:lang w:val="ru-RU"/>
              </w:rPr>
              <w:t xml:space="preserve"> </w:t>
            </w:r>
            <w:r w:rsidRPr="00592BFC">
              <w:rPr>
                <w:rFonts w:ascii="Times New Roman" w:hAnsi="Times New Roman" w:cs="Times New Roman"/>
                <w:color w:val="000000"/>
                <w:sz w:val="24"/>
                <w:szCs w:val="24"/>
                <w:lang w:val="ru-RU"/>
              </w:rPr>
              <w:t>Юрайт,</w:t>
            </w:r>
            <w:r w:rsidRPr="00592BFC">
              <w:rPr>
                <w:lang w:val="ru-RU"/>
              </w:rPr>
              <w:t xml:space="preserve"> </w:t>
            </w:r>
            <w:r w:rsidRPr="00592BFC">
              <w:rPr>
                <w:rFonts w:ascii="Times New Roman" w:hAnsi="Times New Roman" w:cs="Times New Roman"/>
                <w:color w:val="000000"/>
                <w:sz w:val="24"/>
                <w:szCs w:val="24"/>
                <w:lang w:val="ru-RU"/>
              </w:rPr>
              <w:t>2021.</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sidRPr="00592BFC">
              <w:rPr>
                <w:rFonts w:ascii="Times New Roman" w:hAnsi="Times New Roman" w:cs="Times New Roman"/>
                <w:color w:val="000000"/>
                <w:sz w:val="24"/>
                <w:szCs w:val="24"/>
                <w:lang w:val="ru-RU"/>
              </w:rPr>
              <w:t>414</w:t>
            </w:r>
            <w:r w:rsidRPr="00592BFC">
              <w:rPr>
                <w:lang w:val="ru-RU"/>
              </w:rPr>
              <w:t xml:space="preserve"> </w:t>
            </w:r>
            <w:r w:rsidRPr="00592BFC">
              <w:rPr>
                <w:rFonts w:ascii="Times New Roman" w:hAnsi="Times New Roman" w:cs="Times New Roman"/>
                <w:color w:val="000000"/>
                <w:sz w:val="24"/>
                <w:szCs w:val="24"/>
                <w:lang w:val="ru-RU"/>
              </w:rPr>
              <w:t>с</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Pr>
                <w:rFonts w:ascii="Times New Roman" w:hAnsi="Times New Roman" w:cs="Times New Roman"/>
                <w:color w:val="000000"/>
                <w:sz w:val="24"/>
                <w:szCs w:val="24"/>
              </w:rPr>
              <w:t>ISBN</w:t>
            </w:r>
            <w:r w:rsidRPr="00592BFC">
              <w:rPr>
                <w:rFonts w:ascii="Times New Roman" w:hAnsi="Times New Roman" w:cs="Times New Roman"/>
                <w:color w:val="000000"/>
                <w:sz w:val="24"/>
                <w:szCs w:val="24"/>
                <w:lang w:val="ru-RU"/>
              </w:rPr>
              <w:t>:</w:t>
            </w:r>
            <w:r w:rsidRPr="00592BFC">
              <w:rPr>
                <w:lang w:val="ru-RU"/>
              </w:rPr>
              <w:t xml:space="preserve"> </w:t>
            </w:r>
            <w:r w:rsidRPr="00592BFC">
              <w:rPr>
                <w:rFonts w:ascii="Times New Roman" w:hAnsi="Times New Roman" w:cs="Times New Roman"/>
                <w:color w:val="000000"/>
                <w:sz w:val="24"/>
                <w:szCs w:val="24"/>
                <w:lang w:val="ru-RU"/>
              </w:rPr>
              <w:t>978-5-534-09076-5.</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Pr>
                <w:rFonts w:ascii="Times New Roman" w:hAnsi="Times New Roman" w:cs="Times New Roman"/>
                <w:color w:val="000000"/>
                <w:sz w:val="24"/>
                <w:szCs w:val="24"/>
              </w:rPr>
              <w:t>URL</w:t>
            </w:r>
            <w:r w:rsidRPr="00592BFC">
              <w:rPr>
                <w:rFonts w:ascii="Times New Roman" w:hAnsi="Times New Roman" w:cs="Times New Roman"/>
                <w:color w:val="000000"/>
                <w:sz w:val="24"/>
                <w:szCs w:val="24"/>
                <w:lang w:val="ru-RU"/>
              </w:rPr>
              <w:t>:</w:t>
            </w:r>
            <w:r w:rsidRPr="00592BFC">
              <w:rPr>
                <w:lang w:val="ru-RU"/>
              </w:rPr>
              <w:t xml:space="preserve"> </w:t>
            </w:r>
            <w:hyperlink r:id="rId5" w:history="1">
              <w:r w:rsidR="00483BEE">
                <w:rPr>
                  <w:rStyle w:val="a3"/>
                  <w:lang w:val="ru-RU"/>
                </w:rPr>
                <w:t>https://urait.ru/bcode/468756</w:t>
              </w:r>
            </w:hyperlink>
            <w:r w:rsidRPr="00592BFC">
              <w:rPr>
                <w:lang w:val="ru-RU"/>
              </w:rPr>
              <w:t xml:space="preserve"> </w:t>
            </w:r>
          </w:p>
        </w:tc>
      </w:tr>
      <w:tr w:rsidR="001758A1" w:rsidRPr="00592BFC">
        <w:trPr>
          <w:trHeight w:hRule="exact" w:val="2178"/>
        </w:trPr>
        <w:tc>
          <w:tcPr>
            <w:tcW w:w="9654" w:type="dxa"/>
            <w:gridSpan w:val="2"/>
            <w:shd w:val="clear" w:color="000000" w:fill="FFFFFF"/>
            <w:tcMar>
              <w:left w:w="34" w:type="dxa"/>
              <w:right w:w="34" w:type="dxa"/>
            </w:tcMar>
          </w:tcPr>
          <w:p w:rsidR="001758A1" w:rsidRPr="00592BFC" w:rsidRDefault="00592BFC">
            <w:pPr>
              <w:spacing w:after="0" w:line="240" w:lineRule="auto"/>
              <w:ind w:firstLine="725"/>
              <w:jc w:val="both"/>
              <w:rPr>
                <w:sz w:val="24"/>
                <w:szCs w:val="24"/>
                <w:lang w:val="ru-RU"/>
              </w:rPr>
            </w:pPr>
            <w:r w:rsidRPr="00592BFC">
              <w:rPr>
                <w:rFonts w:ascii="Times New Roman" w:hAnsi="Times New Roman" w:cs="Times New Roman"/>
                <w:color w:val="000000"/>
                <w:sz w:val="24"/>
                <w:szCs w:val="24"/>
                <w:lang w:val="ru-RU"/>
              </w:rPr>
              <w:t>3.</w:t>
            </w:r>
            <w:r w:rsidRPr="00592BFC">
              <w:rPr>
                <w:lang w:val="ru-RU"/>
              </w:rPr>
              <w:t xml:space="preserve"> </w:t>
            </w:r>
            <w:r w:rsidRPr="00592BFC">
              <w:rPr>
                <w:rFonts w:ascii="Times New Roman" w:hAnsi="Times New Roman" w:cs="Times New Roman"/>
                <w:color w:val="000000"/>
                <w:sz w:val="24"/>
                <w:szCs w:val="24"/>
                <w:lang w:val="ru-RU"/>
              </w:rPr>
              <w:t>Государственное</w:t>
            </w:r>
            <w:r w:rsidRPr="00592BFC">
              <w:rPr>
                <w:lang w:val="ru-RU"/>
              </w:rPr>
              <w:t xml:space="preserve"> </w:t>
            </w:r>
            <w:r w:rsidRPr="00592BFC">
              <w:rPr>
                <w:rFonts w:ascii="Times New Roman" w:hAnsi="Times New Roman" w:cs="Times New Roman"/>
                <w:color w:val="000000"/>
                <w:sz w:val="24"/>
                <w:szCs w:val="24"/>
                <w:lang w:val="ru-RU"/>
              </w:rPr>
              <w:t>и</w:t>
            </w:r>
            <w:r w:rsidRPr="00592BFC">
              <w:rPr>
                <w:lang w:val="ru-RU"/>
              </w:rPr>
              <w:t xml:space="preserve"> </w:t>
            </w:r>
            <w:r w:rsidRPr="00592BFC">
              <w:rPr>
                <w:rFonts w:ascii="Times New Roman" w:hAnsi="Times New Roman" w:cs="Times New Roman"/>
                <w:color w:val="000000"/>
                <w:sz w:val="24"/>
                <w:szCs w:val="24"/>
                <w:lang w:val="ru-RU"/>
              </w:rPr>
              <w:t>муниципальное</w:t>
            </w:r>
            <w:r w:rsidRPr="00592BFC">
              <w:rPr>
                <w:lang w:val="ru-RU"/>
              </w:rPr>
              <w:t xml:space="preserve"> </w:t>
            </w:r>
            <w:r w:rsidRPr="00592BFC">
              <w:rPr>
                <w:rFonts w:ascii="Times New Roman" w:hAnsi="Times New Roman" w:cs="Times New Roman"/>
                <w:color w:val="000000"/>
                <w:sz w:val="24"/>
                <w:szCs w:val="24"/>
                <w:lang w:val="ru-RU"/>
              </w:rPr>
              <w:t>управление</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sidRPr="00592BFC">
              <w:rPr>
                <w:rFonts w:ascii="Times New Roman" w:hAnsi="Times New Roman" w:cs="Times New Roman"/>
                <w:color w:val="000000"/>
                <w:sz w:val="24"/>
                <w:szCs w:val="24"/>
                <w:lang w:val="ru-RU"/>
              </w:rPr>
              <w:t>Прокофьев</w:t>
            </w:r>
            <w:r w:rsidRPr="00592BFC">
              <w:rPr>
                <w:lang w:val="ru-RU"/>
              </w:rPr>
              <w:t xml:space="preserve"> </w:t>
            </w:r>
            <w:r w:rsidRPr="00592BFC">
              <w:rPr>
                <w:rFonts w:ascii="Times New Roman" w:hAnsi="Times New Roman" w:cs="Times New Roman"/>
                <w:color w:val="000000"/>
                <w:sz w:val="24"/>
                <w:szCs w:val="24"/>
                <w:lang w:val="ru-RU"/>
              </w:rPr>
              <w:t>С.</w:t>
            </w:r>
            <w:r w:rsidRPr="00592BFC">
              <w:rPr>
                <w:lang w:val="ru-RU"/>
              </w:rPr>
              <w:t xml:space="preserve"> </w:t>
            </w:r>
            <w:r w:rsidRPr="00592BFC">
              <w:rPr>
                <w:rFonts w:ascii="Times New Roman" w:hAnsi="Times New Roman" w:cs="Times New Roman"/>
                <w:color w:val="000000"/>
                <w:sz w:val="24"/>
                <w:szCs w:val="24"/>
                <w:lang w:val="ru-RU"/>
              </w:rPr>
              <w:t>Е.,</w:t>
            </w:r>
            <w:r w:rsidRPr="00592BFC">
              <w:rPr>
                <w:lang w:val="ru-RU"/>
              </w:rPr>
              <w:t xml:space="preserve"> </w:t>
            </w:r>
            <w:r w:rsidRPr="00592BFC">
              <w:rPr>
                <w:rFonts w:ascii="Times New Roman" w:hAnsi="Times New Roman" w:cs="Times New Roman"/>
                <w:color w:val="000000"/>
                <w:sz w:val="24"/>
                <w:szCs w:val="24"/>
                <w:lang w:val="ru-RU"/>
              </w:rPr>
              <w:t>Мусинова</w:t>
            </w:r>
            <w:r w:rsidRPr="00592BFC">
              <w:rPr>
                <w:lang w:val="ru-RU"/>
              </w:rPr>
              <w:t xml:space="preserve"> </w:t>
            </w:r>
            <w:r w:rsidRPr="00592BFC">
              <w:rPr>
                <w:rFonts w:ascii="Times New Roman" w:hAnsi="Times New Roman" w:cs="Times New Roman"/>
                <w:color w:val="000000"/>
                <w:sz w:val="24"/>
                <w:szCs w:val="24"/>
                <w:lang w:val="ru-RU"/>
              </w:rPr>
              <w:t>Н.</w:t>
            </w:r>
            <w:r w:rsidRPr="00592BFC">
              <w:rPr>
                <w:lang w:val="ru-RU"/>
              </w:rPr>
              <w:t xml:space="preserve"> </w:t>
            </w:r>
            <w:r w:rsidRPr="00592BFC">
              <w:rPr>
                <w:rFonts w:ascii="Times New Roman" w:hAnsi="Times New Roman" w:cs="Times New Roman"/>
                <w:color w:val="000000"/>
                <w:sz w:val="24"/>
                <w:szCs w:val="24"/>
                <w:lang w:val="ru-RU"/>
              </w:rPr>
              <w:t>Н.,</w:t>
            </w:r>
            <w:r w:rsidRPr="00592BFC">
              <w:rPr>
                <w:lang w:val="ru-RU"/>
              </w:rPr>
              <w:t xml:space="preserve"> </w:t>
            </w:r>
            <w:r w:rsidRPr="00592BFC">
              <w:rPr>
                <w:rFonts w:ascii="Times New Roman" w:hAnsi="Times New Roman" w:cs="Times New Roman"/>
                <w:color w:val="000000"/>
                <w:sz w:val="24"/>
                <w:szCs w:val="24"/>
                <w:lang w:val="ru-RU"/>
              </w:rPr>
              <w:t>Адамская</w:t>
            </w:r>
            <w:r w:rsidRPr="00592BFC">
              <w:rPr>
                <w:lang w:val="ru-RU"/>
              </w:rPr>
              <w:t xml:space="preserve"> </w:t>
            </w:r>
            <w:r w:rsidRPr="00592BFC">
              <w:rPr>
                <w:rFonts w:ascii="Times New Roman" w:hAnsi="Times New Roman" w:cs="Times New Roman"/>
                <w:color w:val="000000"/>
                <w:sz w:val="24"/>
                <w:szCs w:val="24"/>
                <w:lang w:val="ru-RU"/>
              </w:rPr>
              <w:t>Л.</w:t>
            </w:r>
            <w:r w:rsidRPr="00592BFC">
              <w:rPr>
                <w:lang w:val="ru-RU"/>
              </w:rPr>
              <w:t xml:space="preserve"> </w:t>
            </w:r>
            <w:r w:rsidRPr="00592BFC">
              <w:rPr>
                <w:rFonts w:ascii="Times New Roman" w:hAnsi="Times New Roman" w:cs="Times New Roman"/>
                <w:color w:val="000000"/>
                <w:sz w:val="24"/>
                <w:szCs w:val="24"/>
                <w:lang w:val="ru-RU"/>
              </w:rPr>
              <w:t>В.,</w:t>
            </w:r>
            <w:r w:rsidRPr="00592BFC">
              <w:rPr>
                <w:lang w:val="ru-RU"/>
              </w:rPr>
              <w:t xml:space="preserve"> </w:t>
            </w:r>
            <w:r w:rsidRPr="00592BFC">
              <w:rPr>
                <w:rFonts w:ascii="Times New Roman" w:hAnsi="Times New Roman" w:cs="Times New Roman"/>
                <w:color w:val="000000"/>
                <w:sz w:val="24"/>
                <w:szCs w:val="24"/>
                <w:lang w:val="ru-RU"/>
              </w:rPr>
              <w:t>Артюхин</w:t>
            </w:r>
            <w:r w:rsidRPr="00592BFC">
              <w:rPr>
                <w:lang w:val="ru-RU"/>
              </w:rPr>
              <w:t xml:space="preserve"> </w:t>
            </w:r>
            <w:r w:rsidRPr="00592BFC">
              <w:rPr>
                <w:rFonts w:ascii="Times New Roman" w:hAnsi="Times New Roman" w:cs="Times New Roman"/>
                <w:color w:val="000000"/>
                <w:sz w:val="24"/>
                <w:szCs w:val="24"/>
                <w:lang w:val="ru-RU"/>
              </w:rPr>
              <w:t>Р.</w:t>
            </w:r>
            <w:r w:rsidRPr="00592BFC">
              <w:rPr>
                <w:lang w:val="ru-RU"/>
              </w:rPr>
              <w:t xml:space="preserve"> </w:t>
            </w:r>
            <w:r w:rsidRPr="00592BFC">
              <w:rPr>
                <w:rFonts w:ascii="Times New Roman" w:hAnsi="Times New Roman" w:cs="Times New Roman"/>
                <w:color w:val="000000"/>
                <w:sz w:val="24"/>
                <w:szCs w:val="24"/>
                <w:lang w:val="ru-RU"/>
              </w:rPr>
              <w:t>Е.,</w:t>
            </w:r>
            <w:r w:rsidRPr="00592BFC">
              <w:rPr>
                <w:lang w:val="ru-RU"/>
              </w:rPr>
              <w:t xml:space="preserve"> </w:t>
            </w:r>
            <w:r w:rsidRPr="00592BFC">
              <w:rPr>
                <w:rFonts w:ascii="Times New Roman" w:hAnsi="Times New Roman" w:cs="Times New Roman"/>
                <w:color w:val="000000"/>
                <w:sz w:val="24"/>
                <w:szCs w:val="24"/>
                <w:lang w:val="ru-RU"/>
              </w:rPr>
              <w:t>Барменкова</w:t>
            </w:r>
            <w:r w:rsidRPr="00592BFC">
              <w:rPr>
                <w:lang w:val="ru-RU"/>
              </w:rPr>
              <w:t xml:space="preserve"> </w:t>
            </w:r>
            <w:r w:rsidRPr="00592BFC">
              <w:rPr>
                <w:rFonts w:ascii="Times New Roman" w:hAnsi="Times New Roman" w:cs="Times New Roman"/>
                <w:color w:val="000000"/>
                <w:sz w:val="24"/>
                <w:szCs w:val="24"/>
                <w:lang w:val="ru-RU"/>
              </w:rPr>
              <w:t>Н.</w:t>
            </w:r>
            <w:r w:rsidRPr="00592BFC">
              <w:rPr>
                <w:lang w:val="ru-RU"/>
              </w:rPr>
              <w:t xml:space="preserve"> </w:t>
            </w:r>
            <w:r w:rsidRPr="00592BFC">
              <w:rPr>
                <w:rFonts w:ascii="Times New Roman" w:hAnsi="Times New Roman" w:cs="Times New Roman"/>
                <w:color w:val="000000"/>
                <w:sz w:val="24"/>
                <w:szCs w:val="24"/>
                <w:lang w:val="ru-RU"/>
              </w:rPr>
              <w:t>А.,</w:t>
            </w:r>
            <w:r w:rsidRPr="00592BFC">
              <w:rPr>
                <w:lang w:val="ru-RU"/>
              </w:rPr>
              <w:t xml:space="preserve"> </w:t>
            </w:r>
            <w:r w:rsidRPr="00592BFC">
              <w:rPr>
                <w:rFonts w:ascii="Times New Roman" w:hAnsi="Times New Roman" w:cs="Times New Roman"/>
                <w:color w:val="000000"/>
                <w:sz w:val="24"/>
                <w:szCs w:val="24"/>
                <w:lang w:val="ru-RU"/>
              </w:rPr>
              <w:t>Беляев</w:t>
            </w:r>
            <w:r w:rsidRPr="00592BFC">
              <w:rPr>
                <w:lang w:val="ru-RU"/>
              </w:rPr>
              <w:t xml:space="preserve"> </w:t>
            </w:r>
            <w:r w:rsidRPr="00592BFC">
              <w:rPr>
                <w:rFonts w:ascii="Times New Roman" w:hAnsi="Times New Roman" w:cs="Times New Roman"/>
                <w:color w:val="000000"/>
                <w:sz w:val="24"/>
                <w:szCs w:val="24"/>
                <w:lang w:val="ru-RU"/>
              </w:rPr>
              <w:t>А.</w:t>
            </w:r>
            <w:r w:rsidRPr="00592BFC">
              <w:rPr>
                <w:lang w:val="ru-RU"/>
              </w:rPr>
              <w:t xml:space="preserve"> </w:t>
            </w:r>
            <w:r w:rsidRPr="00592BFC">
              <w:rPr>
                <w:rFonts w:ascii="Times New Roman" w:hAnsi="Times New Roman" w:cs="Times New Roman"/>
                <w:color w:val="000000"/>
                <w:sz w:val="24"/>
                <w:szCs w:val="24"/>
                <w:lang w:val="ru-RU"/>
              </w:rPr>
              <w:t>М.,</w:t>
            </w:r>
            <w:r w:rsidRPr="00592BFC">
              <w:rPr>
                <w:lang w:val="ru-RU"/>
              </w:rPr>
              <w:t xml:space="preserve"> </w:t>
            </w:r>
            <w:r w:rsidRPr="00592BFC">
              <w:rPr>
                <w:rFonts w:ascii="Times New Roman" w:hAnsi="Times New Roman" w:cs="Times New Roman"/>
                <w:color w:val="000000"/>
                <w:sz w:val="24"/>
                <w:szCs w:val="24"/>
                <w:lang w:val="ru-RU"/>
              </w:rPr>
              <w:t>Биткина</w:t>
            </w:r>
            <w:r w:rsidRPr="00592BFC">
              <w:rPr>
                <w:lang w:val="ru-RU"/>
              </w:rPr>
              <w:t xml:space="preserve"> </w:t>
            </w:r>
            <w:r w:rsidRPr="00592BFC">
              <w:rPr>
                <w:rFonts w:ascii="Times New Roman" w:hAnsi="Times New Roman" w:cs="Times New Roman"/>
                <w:color w:val="000000"/>
                <w:sz w:val="24"/>
                <w:szCs w:val="24"/>
                <w:lang w:val="ru-RU"/>
              </w:rPr>
              <w:t>И.</w:t>
            </w:r>
            <w:r w:rsidRPr="00592BFC">
              <w:rPr>
                <w:lang w:val="ru-RU"/>
              </w:rPr>
              <w:t xml:space="preserve"> </w:t>
            </w:r>
            <w:r w:rsidRPr="00592BFC">
              <w:rPr>
                <w:rFonts w:ascii="Times New Roman" w:hAnsi="Times New Roman" w:cs="Times New Roman"/>
                <w:color w:val="000000"/>
                <w:sz w:val="24"/>
                <w:szCs w:val="24"/>
                <w:lang w:val="ru-RU"/>
              </w:rPr>
              <w:t>В.,</w:t>
            </w:r>
            <w:r w:rsidRPr="00592BFC">
              <w:rPr>
                <w:lang w:val="ru-RU"/>
              </w:rPr>
              <w:t xml:space="preserve"> </w:t>
            </w:r>
            <w:r w:rsidRPr="00592BFC">
              <w:rPr>
                <w:rFonts w:ascii="Times New Roman" w:hAnsi="Times New Roman" w:cs="Times New Roman"/>
                <w:color w:val="000000"/>
                <w:sz w:val="24"/>
                <w:szCs w:val="24"/>
                <w:lang w:val="ru-RU"/>
              </w:rPr>
              <w:t>Богатырев</w:t>
            </w:r>
            <w:r w:rsidRPr="00592BFC">
              <w:rPr>
                <w:lang w:val="ru-RU"/>
              </w:rPr>
              <w:t xml:space="preserve"> </w:t>
            </w:r>
            <w:r w:rsidRPr="00592BFC">
              <w:rPr>
                <w:rFonts w:ascii="Times New Roman" w:hAnsi="Times New Roman" w:cs="Times New Roman"/>
                <w:color w:val="000000"/>
                <w:sz w:val="24"/>
                <w:szCs w:val="24"/>
                <w:lang w:val="ru-RU"/>
              </w:rPr>
              <w:t>Е.</w:t>
            </w:r>
            <w:r w:rsidRPr="00592BFC">
              <w:rPr>
                <w:lang w:val="ru-RU"/>
              </w:rPr>
              <w:t xml:space="preserve"> </w:t>
            </w:r>
            <w:r w:rsidRPr="00592BFC">
              <w:rPr>
                <w:rFonts w:ascii="Times New Roman" w:hAnsi="Times New Roman" w:cs="Times New Roman"/>
                <w:color w:val="000000"/>
                <w:sz w:val="24"/>
                <w:szCs w:val="24"/>
                <w:lang w:val="ru-RU"/>
              </w:rPr>
              <w:t>Д.,</w:t>
            </w:r>
            <w:r w:rsidRPr="00592BFC">
              <w:rPr>
                <w:lang w:val="ru-RU"/>
              </w:rPr>
              <w:t xml:space="preserve"> </w:t>
            </w:r>
            <w:r w:rsidRPr="00592BFC">
              <w:rPr>
                <w:rFonts w:ascii="Times New Roman" w:hAnsi="Times New Roman" w:cs="Times New Roman"/>
                <w:color w:val="000000"/>
                <w:sz w:val="24"/>
                <w:szCs w:val="24"/>
                <w:lang w:val="ru-RU"/>
              </w:rPr>
              <w:t>Братарчук</w:t>
            </w:r>
            <w:r w:rsidRPr="00592BFC">
              <w:rPr>
                <w:lang w:val="ru-RU"/>
              </w:rPr>
              <w:t xml:space="preserve"> </w:t>
            </w:r>
            <w:r w:rsidRPr="00592BFC">
              <w:rPr>
                <w:rFonts w:ascii="Times New Roman" w:hAnsi="Times New Roman" w:cs="Times New Roman"/>
                <w:color w:val="000000"/>
                <w:sz w:val="24"/>
                <w:szCs w:val="24"/>
                <w:lang w:val="ru-RU"/>
              </w:rPr>
              <w:t>Т.</w:t>
            </w:r>
            <w:r w:rsidRPr="00592BFC">
              <w:rPr>
                <w:lang w:val="ru-RU"/>
              </w:rPr>
              <w:t xml:space="preserve"> </w:t>
            </w:r>
            <w:r w:rsidRPr="00592BFC">
              <w:rPr>
                <w:rFonts w:ascii="Times New Roman" w:hAnsi="Times New Roman" w:cs="Times New Roman"/>
                <w:color w:val="000000"/>
                <w:sz w:val="24"/>
                <w:szCs w:val="24"/>
                <w:lang w:val="ru-RU"/>
              </w:rPr>
              <w:t>В.,</w:t>
            </w:r>
            <w:r w:rsidRPr="00592BFC">
              <w:rPr>
                <w:lang w:val="ru-RU"/>
              </w:rPr>
              <w:t xml:space="preserve"> </w:t>
            </w:r>
            <w:r w:rsidRPr="00592BFC">
              <w:rPr>
                <w:rFonts w:ascii="Times New Roman" w:hAnsi="Times New Roman" w:cs="Times New Roman"/>
                <w:color w:val="000000"/>
                <w:sz w:val="24"/>
                <w:szCs w:val="24"/>
                <w:lang w:val="ru-RU"/>
              </w:rPr>
              <w:t>Воронов</w:t>
            </w:r>
            <w:r w:rsidRPr="00592BFC">
              <w:rPr>
                <w:lang w:val="ru-RU"/>
              </w:rPr>
              <w:t xml:space="preserve"> </w:t>
            </w:r>
            <w:r w:rsidRPr="00592BFC">
              <w:rPr>
                <w:rFonts w:ascii="Times New Roman" w:hAnsi="Times New Roman" w:cs="Times New Roman"/>
                <w:color w:val="000000"/>
                <w:sz w:val="24"/>
                <w:szCs w:val="24"/>
                <w:lang w:val="ru-RU"/>
              </w:rPr>
              <w:t>В.</w:t>
            </w:r>
            <w:r w:rsidRPr="00592BFC">
              <w:rPr>
                <w:lang w:val="ru-RU"/>
              </w:rPr>
              <w:t xml:space="preserve"> </w:t>
            </w:r>
            <w:r w:rsidRPr="00592BFC">
              <w:rPr>
                <w:rFonts w:ascii="Times New Roman" w:hAnsi="Times New Roman" w:cs="Times New Roman"/>
                <w:color w:val="000000"/>
                <w:sz w:val="24"/>
                <w:szCs w:val="24"/>
                <w:lang w:val="ru-RU"/>
              </w:rPr>
              <w:t>В.,</w:t>
            </w:r>
            <w:r w:rsidRPr="00592BFC">
              <w:rPr>
                <w:lang w:val="ru-RU"/>
              </w:rPr>
              <w:t xml:space="preserve"> </w:t>
            </w:r>
            <w:r w:rsidRPr="00592BFC">
              <w:rPr>
                <w:rFonts w:ascii="Times New Roman" w:hAnsi="Times New Roman" w:cs="Times New Roman"/>
                <w:color w:val="000000"/>
                <w:sz w:val="24"/>
                <w:szCs w:val="24"/>
                <w:lang w:val="ru-RU"/>
              </w:rPr>
              <w:t>Галкин</w:t>
            </w:r>
            <w:r w:rsidRPr="00592BFC">
              <w:rPr>
                <w:lang w:val="ru-RU"/>
              </w:rPr>
              <w:t xml:space="preserve"> </w:t>
            </w:r>
            <w:r w:rsidRPr="00592BFC">
              <w:rPr>
                <w:rFonts w:ascii="Times New Roman" w:hAnsi="Times New Roman" w:cs="Times New Roman"/>
                <w:color w:val="000000"/>
                <w:sz w:val="24"/>
                <w:szCs w:val="24"/>
                <w:lang w:val="ru-RU"/>
              </w:rPr>
              <w:t>А.</w:t>
            </w:r>
            <w:r w:rsidRPr="00592BFC">
              <w:rPr>
                <w:lang w:val="ru-RU"/>
              </w:rPr>
              <w:t xml:space="preserve"> </w:t>
            </w:r>
            <w:r w:rsidRPr="00592BFC">
              <w:rPr>
                <w:rFonts w:ascii="Times New Roman" w:hAnsi="Times New Roman" w:cs="Times New Roman"/>
                <w:color w:val="000000"/>
                <w:sz w:val="24"/>
                <w:szCs w:val="24"/>
                <w:lang w:val="ru-RU"/>
              </w:rPr>
              <w:t>И.,</w:t>
            </w:r>
            <w:r w:rsidRPr="00592BFC">
              <w:rPr>
                <w:lang w:val="ru-RU"/>
              </w:rPr>
              <w:t xml:space="preserve"> </w:t>
            </w:r>
            <w:r w:rsidRPr="00592BFC">
              <w:rPr>
                <w:rFonts w:ascii="Times New Roman" w:hAnsi="Times New Roman" w:cs="Times New Roman"/>
                <w:color w:val="000000"/>
                <w:sz w:val="24"/>
                <w:szCs w:val="24"/>
                <w:lang w:val="ru-RU"/>
              </w:rPr>
              <w:t>Завалько</w:t>
            </w:r>
            <w:r w:rsidRPr="00592BFC">
              <w:rPr>
                <w:lang w:val="ru-RU"/>
              </w:rPr>
              <w:t xml:space="preserve"> </w:t>
            </w:r>
            <w:r w:rsidRPr="00592BFC">
              <w:rPr>
                <w:rFonts w:ascii="Times New Roman" w:hAnsi="Times New Roman" w:cs="Times New Roman"/>
                <w:color w:val="000000"/>
                <w:sz w:val="24"/>
                <w:szCs w:val="24"/>
                <w:lang w:val="ru-RU"/>
              </w:rPr>
              <w:t>Н.</w:t>
            </w:r>
            <w:r w:rsidRPr="00592BFC">
              <w:rPr>
                <w:lang w:val="ru-RU"/>
              </w:rPr>
              <w:t xml:space="preserve"> </w:t>
            </w:r>
            <w:r w:rsidRPr="00592BFC">
              <w:rPr>
                <w:rFonts w:ascii="Times New Roman" w:hAnsi="Times New Roman" w:cs="Times New Roman"/>
                <w:color w:val="000000"/>
                <w:sz w:val="24"/>
                <w:szCs w:val="24"/>
                <w:lang w:val="ru-RU"/>
              </w:rPr>
              <w:t>А.,</w:t>
            </w:r>
            <w:r w:rsidRPr="00592BFC">
              <w:rPr>
                <w:lang w:val="ru-RU"/>
              </w:rPr>
              <w:t xml:space="preserve"> </w:t>
            </w:r>
            <w:r w:rsidRPr="00592BFC">
              <w:rPr>
                <w:rFonts w:ascii="Times New Roman" w:hAnsi="Times New Roman" w:cs="Times New Roman"/>
                <w:color w:val="000000"/>
                <w:sz w:val="24"/>
                <w:szCs w:val="24"/>
                <w:lang w:val="ru-RU"/>
              </w:rPr>
              <w:t>Зуденкова</w:t>
            </w:r>
            <w:r w:rsidRPr="00592BFC">
              <w:rPr>
                <w:lang w:val="ru-RU"/>
              </w:rPr>
              <w:t xml:space="preserve"> </w:t>
            </w:r>
            <w:r w:rsidRPr="00592BFC">
              <w:rPr>
                <w:rFonts w:ascii="Times New Roman" w:hAnsi="Times New Roman" w:cs="Times New Roman"/>
                <w:color w:val="000000"/>
                <w:sz w:val="24"/>
                <w:szCs w:val="24"/>
                <w:lang w:val="ru-RU"/>
              </w:rPr>
              <w:t>С.</w:t>
            </w:r>
            <w:r w:rsidRPr="00592BFC">
              <w:rPr>
                <w:lang w:val="ru-RU"/>
              </w:rPr>
              <w:t xml:space="preserve"> </w:t>
            </w:r>
            <w:r w:rsidRPr="00592BFC">
              <w:rPr>
                <w:rFonts w:ascii="Times New Roman" w:hAnsi="Times New Roman" w:cs="Times New Roman"/>
                <w:color w:val="000000"/>
                <w:sz w:val="24"/>
                <w:szCs w:val="24"/>
                <w:lang w:val="ru-RU"/>
              </w:rPr>
              <w:t>А.,</w:t>
            </w:r>
            <w:r w:rsidRPr="00592BFC">
              <w:rPr>
                <w:lang w:val="ru-RU"/>
              </w:rPr>
              <w:t xml:space="preserve"> </w:t>
            </w:r>
            <w:r w:rsidRPr="00592BFC">
              <w:rPr>
                <w:rFonts w:ascii="Times New Roman" w:hAnsi="Times New Roman" w:cs="Times New Roman"/>
                <w:color w:val="000000"/>
                <w:sz w:val="24"/>
                <w:szCs w:val="24"/>
                <w:lang w:val="ru-RU"/>
              </w:rPr>
              <w:t>Кабалинский</w:t>
            </w:r>
            <w:r w:rsidRPr="00592BFC">
              <w:rPr>
                <w:lang w:val="ru-RU"/>
              </w:rPr>
              <w:t xml:space="preserve"> </w:t>
            </w:r>
            <w:r w:rsidRPr="00592BFC">
              <w:rPr>
                <w:rFonts w:ascii="Times New Roman" w:hAnsi="Times New Roman" w:cs="Times New Roman"/>
                <w:color w:val="000000"/>
                <w:sz w:val="24"/>
                <w:szCs w:val="24"/>
                <w:lang w:val="ru-RU"/>
              </w:rPr>
              <w:t>А.</w:t>
            </w:r>
            <w:r w:rsidRPr="00592BFC">
              <w:rPr>
                <w:lang w:val="ru-RU"/>
              </w:rPr>
              <w:t xml:space="preserve"> </w:t>
            </w:r>
            <w:r w:rsidRPr="00592BFC">
              <w:rPr>
                <w:rFonts w:ascii="Times New Roman" w:hAnsi="Times New Roman" w:cs="Times New Roman"/>
                <w:color w:val="000000"/>
                <w:sz w:val="24"/>
                <w:szCs w:val="24"/>
                <w:lang w:val="ru-RU"/>
              </w:rPr>
              <w:t>И.,</w:t>
            </w:r>
            <w:r w:rsidRPr="00592BFC">
              <w:rPr>
                <w:lang w:val="ru-RU"/>
              </w:rPr>
              <w:t xml:space="preserve"> </w:t>
            </w:r>
            <w:r w:rsidRPr="00592BFC">
              <w:rPr>
                <w:rFonts w:ascii="Times New Roman" w:hAnsi="Times New Roman" w:cs="Times New Roman"/>
                <w:color w:val="000000"/>
                <w:sz w:val="24"/>
                <w:szCs w:val="24"/>
                <w:lang w:val="ru-RU"/>
              </w:rPr>
              <w:t>Кадырова</w:t>
            </w:r>
            <w:r w:rsidRPr="00592BFC">
              <w:rPr>
                <w:lang w:val="ru-RU"/>
              </w:rPr>
              <w:t xml:space="preserve"> </w:t>
            </w:r>
            <w:r w:rsidRPr="00592BFC">
              <w:rPr>
                <w:rFonts w:ascii="Times New Roman" w:hAnsi="Times New Roman" w:cs="Times New Roman"/>
                <w:color w:val="000000"/>
                <w:sz w:val="24"/>
                <w:szCs w:val="24"/>
                <w:lang w:val="ru-RU"/>
              </w:rPr>
              <w:t>Г.</w:t>
            </w:r>
            <w:r w:rsidRPr="00592BFC">
              <w:rPr>
                <w:lang w:val="ru-RU"/>
              </w:rPr>
              <w:t xml:space="preserve"> </w:t>
            </w:r>
            <w:r w:rsidRPr="00592BFC">
              <w:rPr>
                <w:rFonts w:ascii="Times New Roman" w:hAnsi="Times New Roman" w:cs="Times New Roman"/>
                <w:color w:val="000000"/>
                <w:sz w:val="24"/>
                <w:szCs w:val="24"/>
                <w:lang w:val="ru-RU"/>
              </w:rPr>
              <w:t>М.,</w:t>
            </w:r>
            <w:r w:rsidRPr="00592BFC">
              <w:rPr>
                <w:lang w:val="ru-RU"/>
              </w:rPr>
              <w:t xml:space="preserve"> </w:t>
            </w:r>
            <w:r w:rsidRPr="00592BFC">
              <w:rPr>
                <w:rFonts w:ascii="Times New Roman" w:hAnsi="Times New Roman" w:cs="Times New Roman"/>
                <w:color w:val="000000"/>
                <w:sz w:val="24"/>
                <w:szCs w:val="24"/>
                <w:lang w:val="ru-RU"/>
              </w:rPr>
              <w:t>Комов</w:t>
            </w:r>
            <w:r w:rsidRPr="00592BFC">
              <w:rPr>
                <w:lang w:val="ru-RU"/>
              </w:rPr>
              <w:t xml:space="preserve"> </w:t>
            </w:r>
            <w:r w:rsidRPr="00592BFC">
              <w:rPr>
                <w:rFonts w:ascii="Times New Roman" w:hAnsi="Times New Roman" w:cs="Times New Roman"/>
                <w:color w:val="000000"/>
                <w:sz w:val="24"/>
                <w:szCs w:val="24"/>
                <w:lang w:val="ru-RU"/>
              </w:rPr>
              <w:t>В.</w:t>
            </w:r>
            <w:r w:rsidRPr="00592BFC">
              <w:rPr>
                <w:lang w:val="ru-RU"/>
              </w:rPr>
              <w:t xml:space="preserve"> </w:t>
            </w:r>
            <w:r w:rsidRPr="00592BFC">
              <w:rPr>
                <w:rFonts w:ascii="Times New Roman" w:hAnsi="Times New Roman" w:cs="Times New Roman"/>
                <w:color w:val="000000"/>
                <w:sz w:val="24"/>
                <w:szCs w:val="24"/>
                <w:lang w:val="ru-RU"/>
              </w:rPr>
              <w:t>Э.,</w:t>
            </w:r>
            <w:r w:rsidRPr="00592BFC">
              <w:rPr>
                <w:lang w:val="ru-RU"/>
              </w:rPr>
              <w:t xml:space="preserve"> </w:t>
            </w:r>
            <w:r w:rsidRPr="00592BFC">
              <w:rPr>
                <w:rFonts w:ascii="Times New Roman" w:hAnsi="Times New Roman" w:cs="Times New Roman"/>
                <w:color w:val="000000"/>
                <w:sz w:val="24"/>
                <w:szCs w:val="24"/>
                <w:lang w:val="ru-RU"/>
              </w:rPr>
              <w:t>Красюкова</w:t>
            </w:r>
            <w:r w:rsidRPr="00592BFC">
              <w:rPr>
                <w:lang w:val="ru-RU"/>
              </w:rPr>
              <w:t xml:space="preserve"> </w:t>
            </w:r>
            <w:r w:rsidRPr="00592BFC">
              <w:rPr>
                <w:rFonts w:ascii="Times New Roman" w:hAnsi="Times New Roman" w:cs="Times New Roman"/>
                <w:color w:val="000000"/>
                <w:sz w:val="24"/>
                <w:szCs w:val="24"/>
                <w:lang w:val="ru-RU"/>
              </w:rPr>
              <w:t>Н.</w:t>
            </w:r>
            <w:r w:rsidRPr="00592BFC">
              <w:rPr>
                <w:lang w:val="ru-RU"/>
              </w:rPr>
              <w:t xml:space="preserve"> </w:t>
            </w:r>
            <w:r w:rsidRPr="00592BFC">
              <w:rPr>
                <w:rFonts w:ascii="Times New Roman" w:hAnsi="Times New Roman" w:cs="Times New Roman"/>
                <w:color w:val="000000"/>
                <w:sz w:val="24"/>
                <w:szCs w:val="24"/>
                <w:lang w:val="ru-RU"/>
              </w:rPr>
              <w:t>Л.,</w:t>
            </w:r>
            <w:r w:rsidRPr="00592BFC">
              <w:rPr>
                <w:lang w:val="ru-RU"/>
              </w:rPr>
              <w:t xml:space="preserve"> </w:t>
            </w:r>
            <w:r w:rsidRPr="00592BFC">
              <w:rPr>
                <w:rFonts w:ascii="Times New Roman" w:hAnsi="Times New Roman" w:cs="Times New Roman"/>
                <w:color w:val="000000"/>
                <w:sz w:val="24"/>
                <w:szCs w:val="24"/>
                <w:lang w:val="ru-RU"/>
              </w:rPr>
              <w:t>Лукичев</w:t>
            </w:r>
            <w:r w:rsidRPr="00592BFC">
              <w:rPr>
                <w:lang w:val="ru-RU"/>
              </w:rPr>
              <w:t xml:space="preserve"> </w:t>
            </w:r>
            <w:r w:rsidRPr="00592BFC">
              <w:rPr>
                <w:rFonts w:ascii="Times New Roman" w:hAnsi="Times New Roman" w:cs="Times New Roman"/>
                <w:color w:val="000000"/>
                <w:sz w:val="24"/>
                <w:szCs w:val="24"/>
                <w:lang w:val="ru-RU"/>
              </w:rPr>
              <w:t>К.</w:t>
            </w:r>
            <w:r w:rsidRPr="00592BFC">
              <w:rPr>
                <w:lang w:val="ru-RU"/>
              </w:rPr>
              <w:t xml:space="preserve"> </w:t>
            </w:r>
            <w:r w:rsidRPr="00592BFC">
              <w:rPr>
                <w:rFonts w:ascii="Times New Roman" w:hAnsi="Times New Roman" w:cs="Times New Roman"/>
                <w:color w:val="000000"/>
                <w:sz w:val="24"/>
                <w:szCs w:val="24"/>
                <w:lang w:val="ru-RU"/>
              </w:rPr>
              <w:t>Е.,</w:t>
            </w:r>
            <w:r w:rsidRPr="00592BFC">
              <w:rPr>
                <w:lang w:val="ru-RU"/>
              </w:rPr>
              <w:t xml:space="preserve"> </w:t>
            </w:r>
            <w:r w:rsidRPr="00592BFC">
              <w:rPr>
                <w:rFonts w:ascii="Times New Roman" w:hAnsi="Times New Roman" w:cs="Times New Roman"/>
                <w:color w:val="000000"/>
                <w:sz w:val="24"/>
                <w:szCs w:val="24"/>
                <w:lang w:val="ru-RU"/>
              </w:rPr>
              <w:t>Плотицына</w:t>
            </w:r>
            <w:r w:rsidRPr="00592BFC">
              <w:rPr>
                <w:lang w:val="ru-RU"/>
              </w:rPr>
              <w:t xml:space="preserve"> </w:t>
            </w:r>
            <w:r w:rsidRPr="00592BFC">
              <w:rPr>
                <w:rFonts w:ascii="Times New Roman" w:hAnsi="Times New Roman" w:cs="Times New Roman"/>
                <w:color w:val="000000"/>
                <w:sz w:val="24"/>
                <w:szCs w:val="24"/>
                <w:lang w:val="ru-RU"/>
              </w:rPr>
              <w:t>Л.</w:t>
            </w:r>
            <w:r w:rsidRPr="00592BFC">
              <w:rPr>
                <w:lang w:val="ru-RU"/>
              </w:rPr>
              <w:t xml:space="preserve"> </w:t>
            </w:r>
            <w:r w:rsidRPr="00592BFC">
              <w:rPr>
                <w:rFonts w:ascii="Times New Roman" w:hAnsi="Times New Roman" w:cs="Times New Roman"/>
                <w:color w:val="000000"/>
                <w:sz w:val="24"/>
                <w:szCs w:val="24"/>
                <w:lang w:val="ru-RU"/>
              </w:rPr>
              <w:t>А.,</w:t>
            </w:r>
            <w:r w:rsidRPr="00592BFC">
              <w:rPr>
                <w:lang w:val="ru-RU"/>
              </w:rPr>
              <w:t xml:space="preserve"> </w:t>
            </w:r>
            <w:r w:rsidRPr="00592BFC">
              <w:rPr>
                <w:rFonts w:ascii="Times New Roman" w:hAnsi="Times New Roman" w:cs="Times New Roman"/>
                <w:color w:val="000000"/>
                <w:sz w:val="24"/>
                <w:szCs w:val="24"/>
                <w:lang w:val="ru-RU"/>
              </w:rPr>
              <w:t>Попадюк</w:t>
            </w:r>
            <w:r w:rsidRPr="00592BFC">
              <w:rPr>
                <w:lang w:val="ru-RU"/>
              </w:rPr>
              <w:t xml:space="preserve"> </w:t>
            </w:r>
            <w:r w:rsidRPr="00592BFC">
              <w:rPr>
                <w:rFonts w:ascii="Times New Roman" w:hAnsi="Times New Roman" w:cs="Times New Roman"/>
                <w:color w:val="000000"/>
                <w:sz w:val="24"/>
                <w:szCs w:val="24"/>
                <w:lang w:val="ru-RU"/>
              </w:rPr>
              <w:t>Н.</w:t>
            </w:r>
            <w:r w:rsidRPr="00592BFC">
              <w:rPr>
                <w:lang w:val="ru-RU"/>
              </w:rPr>
              <w:t xml:space="preserve"> </w:t>
            </w:r>
            <w:r w:rsidRPr="00592BFC">
              <w:rPr>
                <w:rFonts w:ascii="Times New Roman" w:hAnsi="Times New Roman" w:cs="Times New Roman"/>
                <w:color w:val="000000"/>
                <w:sz w:val="24"/>
                <w:szCs w:val="24"/>
                <w:lang w:val="ru-RU"/>
              </w:rPr>
              <w:t>К.,</w:t>
            </w:r>
            <w:r w:rsidRPr="00592BFC">
              <w:rPr>
                <w:lang w:val="ru-RU"/>
              </w:rPr>
              <w:t xml:space="preserve"> </w:t>
            </w:r>
            <w:r w:rsidRPr="00592BFC">
              <w:rPr>
                <w:rFonts w:ascii="Times New Roman" w:hAnsi="Times New Roman" w:cs="Times New Roman"/>
                <w:color w:val="000000"/>
                <w:sz w:val="24"/>
                <w:szCs w:val="24"/>
                <w:lang w:val="ru-RU"/>
              </w:rPr>
              <w:t>Прокофьев</w:t>
            </w:r>
            <w:r w:rsidRPr="00592BFC">
              <w:rPr>
                <w:lang w:val="ru-RU"/>
              </w:rPr>
              <w:t xml:space="preserve"> </w:t>
            </w:r>
            <w:r w:rsidRPr="00592BFC">
              <w:rPr>
                <w:rFonts w:ascii="Times New Roman" w:hAnsi="Times New Roman" w:cs="Times New Roman"/>
                <w:color w:val="000000"/>
                <w:sz w:val="24"/>
                <w:szCs w:val="24"/>
                <w:lang w:val="ru-RU"/>
              </w:rPr>
              <w:t>М.</w:t>
            </w:r>
            <w:r w:rsidRPr="00592BFC">
              <w:rPr>
                <w:lang w:val="ru-RU"/>
              </w:rPr>
              <w:t xml:space="preserve"> </w:t>
            </w:r>
            <w:r w:rsidRPr="00592BFC">
              <w:rPr>
                <w:rFonts w:ascii="Times New Roman" w:hAnsi="Times New Roman" w:cs="Times New Roman"/>
                <w:color w:val="000000"/>
                <w:sz w:val="24"/>
                <w:szCs w:val="24"/>
                <w:lang w:val="ru-RU"/>
              </w:rPr>
              <w:t>Н.,</w:t>
            </w:r>
            <w:r w:rsidRPr="00592BFC">
              <w:rPr>
                <w:lang w:val="ru-RU"/>
              </w:rPr>
              <w:t xml:space="preserve"> </w:t>
            </w:r>
            <w:r w:rsidRPr="00592BFC">
              <w:rPr>
                <w:rFonts w:ascii="Times New Roman" w:hAnsi="Times New Roman" w:cs="Times New Roman"/>
                <w:color w:val="000000"/>
                <w:sz w:val="24"/>
                <w:szCs w:val="24"/>
                <w:lang w:val="ru-RU"/>
              </w:rPr>
              <w:t>Рождественская</w:t>
            </w:r>
            <w:r w:rsidRPr="00592BFC">
              <w:rPr>
                <w:lang w:val="ru-RU"/>
              </w:rPr>
              <w:t xml:space="preserve"> </w:t>
            </w:r>
            <w:r w:rsidRPr="00592BFC">
              <w:rPr>
                <w:rFonts w:ascii="Times New Roman" w:hAnsi="Times New Roman" w:cs="Times New Roman"/>
                <w:color w:val="000000"/>
                <w:sz w:val="24"/>
                <w:szCs w:val="24"/>
                <w:lang w:val="ru-RU"/>
              </w:rPr>
              <w:t>И.</w:t>
            </w:r>
            <w:r w:rsidRPr="00592BFC">
              <w:rPr>
                <w:lang w:val="ru-RU"/>
              </w:rPr>
              <w:t xml:space="preserve"> </w:t>
            </w:r>
            <w:r w:rsidRPr="00592BFC">
              <w:rPr>
                <w:rFonts w:ascii="Times New Roman" w:hAnsi="Times New Roman" w:cs="Times New Roman"/>
                <w:color w:val="000000"/>
                <w:sz w:val="24"/>
                <w:szCs w:val="24"/>
                <w:lang w:val="ru-RU"/>
              </w:rPr>
              <w:t>А.,</w:t>
            </w:r>
            <w:r w:rsidRPr="00592BFC">
              <w:rPr>
                <w:lang w:val="ru-RU"/>
              </w:rPr>
              <w:t xml:space="preserve"> </w:t>
            </w:r>
            <w:r w:rsidRPr="00592BFC">
              <w:rPr>
                <w:rFonts w:ascii="Times New Roman" w:hAnsi="Times New Roman" w:cs="Times New Roman"/>
                <w:color w:val="000000"/>
                <w:sz w:val="24"/>
                <w:szCs w:val="24"/>
                <w:lang w:val="ru-RU"/>
              </w:rPr>
              <w:t>Семкина</w:t>
            </w:r>
            <w:r w:rsidRPr="00592BFC">
              <w:rPr>
                <w:lang w:val="ru-RU"/>
              </w:rPr>
              <w:t xml:space="preserve"> </w:t>
            </w:r>
            <w:r w:rsidRPr="00592BFC">
              <w:rPr>
                <w:rFonts w:ascii="Times New Roman" w:hAnsi="Times New Roman" w:cs="Times New Roman"/>
                <w:color w:val="000000"/>
                <w:sz w:val="24"/>
                <w:szCs w:val="24"/>
                <w:lang w:val="ru-RU"/>
              </w:rPr>
              <w:t>О.</w:t>
            </w:r>
            <w:r w:rsidRPr="00592BFC">
              <w:rPr>
                <w:lang w:val="ru-RU"/>
              </w:rPr>
              <w:t xml:space="preserve"> </w:t>
            </w:r>
            <w:r w:rsidRPr="00592BFC">
              <w:rPr>
                <w:rFonts w:ascii="Times New Roman" w:hAnsi="Times New Roman" w:cs="Times New Roman"/>
                <w:color w:val="000000"/>
                <w:sz w:val="24"/>
                <w:szCs w:val="24"/>
                <w:lang w:val="ru-RU"/>
              </w:rPr>
              <w:t>С.,</w:t>
            </w:r>
            <w:r w:rsidRPr="00592BFC">
              <w:rPr>
                <w:lang w:val="ru-RU"/>
              </w:rPr>
              <w:t xml:space="preserve"> </w:t>
            </w:r>
            <w:r w:rsidRPr="00592BFC">
              <w:rPr>
                <w:rFonts w:ascii="Times New Roman" w:hAnsi="Times New Roman" w:cs="Times New Roman"/>
                <w:color w:val="000000"/>
                <w:sz w:val="24"/>
                <w:szCs w:val="24"/>
                <w:lang w:val="ru-RU"/>
              </w:rPr>
              <w:t>Токмурзин</w:t>
            </w:r>
            <w:r w:rsidRPr="00592BFC">
              <w:rPr>
                <w:lang w:val="ru-RU"/>
              </w:rPr>
              <w:t xml:space="preserve"> </w:t>
            </w:r>
            <w:r w:rsidRPr="00592BFC">
              <w:rPr>
                <w:rFonts w:ascii="Times New Roman" w:hAnsi="Times New Roman" w:cs="Times New Roman"/>
                <w:color w:val="000000"/>
                <w:sz w:val="24"/>
                <w:szCs w:val="24"/>
                <w:lang w:val="ru-RU"/>
              </w:rPr>
              <w:t>Т.</w:t>
            </w:r>
            <w:r w:rsidRPr="00592BFC">
              <w:rPr>
                <w:lang w:val="ru-RU"/>
              </w:rPr>
              <w:t xml:space="preserve"> </w:t>
            </w:r>
            <w:r w:rsidRPr="00592BFC">
              <w:rPr>
                <w:rFonts w:ascii="Times New Roman" w:hAnsi="Times New Roman" w:cs="Times New Roman"/>
                <w:color w:val="000000"/>
                <w:sz w:val="24"/>
                <w:szCs w:val="24"/>
                <w:lang w:val="ru-RU"/>
              </w:rPr>
              <w:t>М.,</w:t>
            </w:r>
            <w:r w:rsidRPr="00592BFC">
              <w:rPr>
                <w:lang w:val="ru-RU"/>
              </w:rPr>
              <w:t xml:space="preserve"> </w:t>
            </w:r>
            <w:r w:rsidRPr="00592BFC">
              <w:rPr>
                <w:rFonts w:ascii="Times New Roman" w:hAnsi="Times New Roman" w:cs="Times New Roman"/>
                <w:color w:val="000000"/>
                <w:sz w:val="24"/>
                <w:szCs w:val="24"/>
                <w:lang w:val="ru-RU"/>
              </w:rPr>
              <w:t>Шубцова</w:t>
            </w:r>
            <w:r w:rsidRPr="00592BFC">
              <w:rPr>
                <w:lang w:val="ru-RU"/>
              </w:rPr>
              <w:t xml:space="preserve"> </w:t>
            </w:r>
            <w:r w:rsidRPr="00592BFC">
              <w:rPr>
                <w:rFonts w:ascii="Times New Roman" w:hAnsi="Times New Roman" w:cs="Times New Roman"/>
                <w:color w:val="000000"/>
                <w:sz w:val="24"/>
                <w:szCs w:val="24"/>
                <w:lang w:val="ru-RU"/>
              </w:rPr>
              <w:t>Л.</w:t>
            </w:r>
            <w:r w:rsidRPr="00592BFC">
              <w:rPr>
                <w:lang w:val="ru-RU"/>
              </w:rPr>
              <w:t xml:space="preserve"> </w:t>
            </w:r>
            <w:r w:rsidRPr="00592BFC">
              <w:rPr>
                <w:rFonts w:ascii="Times New Roman" w:hAnsi="Times New Roman" w:cs="Times New Roman"/>
                <w:color w:val="000000"/>
                <w:sz w:val="24"/>
                <w:szCs w:val="24"/>
                <w:lang w:val="ru-RU"/>
              </w:rPr>
              <w:t>В.,</w:t>
            </w:r>
            <w:r w:rsidRPr="00592BFC">
              <w:rPr>
                <w:lang w:val="ru-RU"/>
              </w:rPr>
              <w:t xml:space="preserve"> </w:t>
            </w:r>
            <w:r w:rsidRPr="00592BFC">
              <w:rPr>
                <w:rFonts w:ascii="Times New Roman" w:hAnsi="Times New Roman" w:cs="Times New Roman"/>
                <w:color w:val="000000"/>
                <w:sz w:val="24"/>
                <w:szCs w:val="24"/>
                <w:lang w:val="ru-RU"/>
              </w:rPr>
              <w:t>Данилькевич</w:t>
            </w:r>
            <w:r w:rsidRPr="00592BFC">
              <w:rPr>
                <w:lang w:val="ru-RU"/>
              </w:rPr>
              <w:t xml:space="preserve"> </w:t>
            </w:r>
            <w:r w:rsidRPr="00592BFC">
              <w:rPr>
                <w:rFonts w:ascii="Times New Roman" w:hAnsi="Times New Roman" w:cs="Times New Roman"/>
                <w:color w:val="000000"/>
                <w:sz w:val="24"/>
                <w:szCs w:val="24"/>
                <w:lang w:val="ru-RU"/>
              </w:rPr>
              <w:t>М.</w:t>
            </w:r>
            <w:r w:rsidRPr="00592BFC">
              <w:rPr>
                <w:lang w:val="ru-RU"/>
              </w:rPr>
              <w:t xml:space="preserve"> </w:t>
            </w:r>
            <w:r w:rsidRPr="00592BFC">
              <w:rPr>
                <w:rFonts w:ascii="Times New Roman" w:hAnsi="Times New Roman" w:cs="Times New Roman"/>
                <w:color w:val="000000"/>
                <w:sz w:val="24"/>
                <w:szCs w:val="24"/>
                <w:lang w:val="ru-RU"/>
              </w:rPr>
              <w:t>А.,</w:t>
            </w:r>
            <w:r w:rsidRPr="00592BFC">
              <w:rPr>
                <w:lang w:val="ru-RU"/>
              </w:rPr>
              <w:t xml:space="preserve"> </w:t>
            </w:r>
            <w:r w:rsidRPr="00592BFC">
              <w:rPr>
                <w:rFonts w:ascii="Times New Roman" w:hAnsi="Times New Roman" w:cs="Times New Roman"/>
                <w:color w:val="000000"/>
                <w:sz w:val="24"/>
                <w:szCs w:val="24"/>
                <w:lang w:val="ru-RU"/>
              </w:rPr>
              <w:t>Зубенко</w:t>
            </w:r>
            <w:r w:rsidRPr="00592BFC">
              <w:rPr>
                <w:lang w:val="ru-RU"/>
              </w:rPr>
              <w:t xml:space="preserve"> </w:t>
            </w:r>
            <w:r w:rsidRPr="00592BFC">
              <w:rPr>
                <w:rFonts w:ascii="Times New Roman" w:hAnsi="Times New Roman" w:cs="Times New Roman"/>
                <w:color w:val="000000"/>
                <w:sz w:val="24"/>
                <w:szCs w:val="24"/>
                <w:lang w:val="ru-RU"/>
              </w:rPr>
              <w:t>А.</w:t>
            </w:r>
            <w:r w:rsidRPr="00592BFC">
              <w:rPr>
                <w:lang w:val="ru-RU"/>
              </w:rPr>
              <w:t xml:space="preserve"> </w:t>
            </w:r>
            <w:r w:rsidRPr="00592BFC">
              <w:rPr>
                <w:rFonts w:ascii="Times New Roman" w:hAnsi="Times New Roman" w:cs="Times New Roman"/>
                <w:color w:val="000000"/>
                <w:sz w:val="24"/>
                <w:szCs w:val="24"/>
                <w:lang w:val="ru-RU"/>
              </w:rPr>
              <w:t>В.,</w:t>
            </w:r>
            <w:r w:rsidRPr="00592BFC">
              <w:rPr>
                <w:lang w:val="ru-RU"/>
              </w:rPr>
              <w:t xml:space="preserve"> </w:t>
            </w:r>
            <w:r w:rsidRPr="00592BFC">
              <w:rPr>
                <w:rFonts w:ascii="Times New Roman" w:hAnsi="Times New Roman" w:cs="Times New Roman"/>
                <w:color w:val="000000"/>
                <w:sz w:val="24"/>
                <w:szCs w:val="24"/>
                <w:lang w:val="ru-RU"/>
              </w:rPr>
              <w:t>Сергиенко</w:t>
            </w:r>
            <w:r w:rsidRPr="00592BFC">
              <w:rPr>
                <w:lang w:val="ru-RU"/>
              </w:rPr>
              <w:t xml:space="preserve"> </w:t>
            </w:r>
            <w:r w:rsidRPr="00592BFC">
              <w:rPr>
                <w:rFonts w:ascii="Times New Roman" w:hAnsi="Times New Roman" w:cs="Times New Roman"/>
                <w:color w:val="000000"/>
                <w:sz w:val="24"/>
                <w:szCs w:val="24"/>
                <w:lang w:val="ru-RU"/>
              </w:rPr>
              <w:t>Н.</w:t>
            </w:r>
            <w:r w:rsidRPr="00592BFC">
              <w:rPr>
                <w:lang w:val="ru-RU"/>
              </w:rPr>
              <w:t xml:space="preserve"> </w:t>
            </w:r>
            <w:r w:rsidRPr="00592BFC">
              <w:rPr>
                <w:rFonts w:ascii="Times New Roman" w:hAnsi="Times New Roman" w:cs="Times New Roman"/>
                <w:color w:val="000000"/>
                <w:sz w:val="24"/>
                <w:szCs w:val="24"/>
                <w:lang w:val="ru-RU"/>
              </w:rPr>
              <w:t>С.,</w:t>
            </w:r>
            <w:r w:rsidRPr="00592BFC">
              <w:rPr>
                <w:lang w:val="ru-RU"/>
              </w:rPr>
              <w:t xml:space="preserve"> </w:t>
            </w:r>
            <w:r w:rsidRPr="00592BFC">
              <w:rPr>
                <w:rFonts w:ascii="Times New Roman" w:hAnsi="Times New Roman" w:cs="Times New Roman"/>
                <w:color w:val="000000"/>
                <w:sz w:val="24"/>
                <w:szCs w:val="24"/>
                <w:lang w:val="ru-RU"/>
              </w:rPr>
              <w:t>Гаркуша</w:t>
            </w:r>
            <w:r w:rsidRPr="00592BFC">
              <w:rPr>
                <w:lang w:val="ru-RU"/>
              </w:rPr>
              <w:t xml:space="preserve"> </w:t>
            </w:r>
            <w:r w:rsidRPr="00592BFC">
              <w:rPr>
                <w:rFonts w:ascii="Times New Roman" w:hAnsi="Times New Roman" w:cs="Times New Roman"/>
                <w:color w:val="000000"/>
                <w:sz w:val="24"/>
                <w:szCs w:val="24"/>
                <w:lang w:val="ru-RU"/>
              </w:rPr>
              <w:t>Н.</w:t>
            </w:r>
            <w:r w:rsidRPr="00592BFC">
              <w:rPr>
                <w:lang w:val="ru-RU"/>
              </w:rPr>
              <w:t xml:space="preserve"> </w:t>
            </w:r>
            <w:r w:rsidRPr="00592BFC">
              <w:rPr>
                <w:rFonts w:ascii="Times New Roman" w:hAnsi="Times New Roman" w:cs="Times New Roman"/>
                <w:color w:val="000000"/>
                <w:sz w:val="24"/>
                <w:szCs w:val="24"/>
                <w:lang w:val="ru-RU"/>
              </w:rPr>
              <w:t>С.,</w:t>
            </w:r>
            <w:r w:rsidRPr="00592BFC">
              <w:rPr>
                <w:lang w:val="ru-RU"/>
              </w:rPr>
              <w:t xml:space="preserve"> </w:t>
            </w:r>
            <w:r w:rsidRPr="00592BFC">
              <w:rPr>
                <w:rFonts w:ascii="Times New Roman" w:hAnsi="Times New Roman" w:cs="Times New Roman"/>
                <w:color w:val="000000"/>
                <w:sz w:val="24"/>
                <w:szCs w:val="24"/>
                <w:lang w:val="ru-RU"/>
              </w:rPr>
              <w:t>Федотов</w:t>
            </w:r>
            <w:r w:rsidRPr="00592BFC">
              <w:rPr>
                <w:lang w:val="ru-RU"/>
              </w:rPr>
              <w:t xml:space="preserve"> </w:t>
            </w:r>
            <w:r w:rsidRPr="00592BFC">
              <w:rPr>
                <w:rFonts w:ascii="Times New Roman" w:hAnsi="Times New Roman" w:cs="Times New Roman"/>
                <w:color w:val="000000"/>
                <w:sz w:val="24"/>
                <w:szCs w:val="24"/>
                <w:lang w:val="ru-RU"/>
              </w:rPr>
              <w:t>А.</w:t>
            </w:r>
            <w:r w:rsidRPr="00592BFC">
              <w:rPr>
                <w:lang w:val="ru-RU"/>
              </w:rPr>
              <w:t xml:space="preserve"> </w:t>
            </w:r>
            <w:r w:rsidRPr="00592BFC">
              <w:rPr>
                <w:rFonts w:ascii="Times New Roman" w:hAnsi="Times New Roman" w:cs="Times New Roman"/>
                <w:color w:val="000000"/>
                <w:sz w:val="24"/>
                <w:szCs w:val="24"/>
                <w:lang w:val="ru-RU"/>
              </w:rPr>
              <w:t>М.,</w:t>
            </w:r>
            <w:r w:rsidRPr="00592BFC">
              <w:rPr>
                <w:lang w:val="ru-RU"/>
              </w:rPr>
              <w:t xml:space="preserve"> </w:t>
            </w:r>
            <w:r w:rsidRPr="00592BFC">
              <w:rPr>
                <w:rFonts w:ascii="Times New Roman" w:hAnsi="Times New Roman" w:cs="Times New Roman"/>
                <w:color w:val="000000"/>
                <w:sz w:val="24"/>
                <w:szCs w:val="24"/>
                <w:lang w:val="ru-RU"/>
              </w:rPr>
              <w:t>Панина</w:t>
            </w:r>
            <w:r w:rsidRPr="00592BFC">
              <w:rPr>
                <w:lang w:val="ru-RU"/>
              </w:rPr>
              <w:t xml:space="preserve"> </w:t>
            </w:r>
            <w:r w:rsidRPr="00592BFC">
              <w:rPr>
                <w:rFonts w:ascii="Times New Roman" w:hAnsi="Times New Roman" w:cs="Times New Roman"/>
                <w:color w:val="000000"/>
                <w:sz w:val="24"/>
                <w:szCs w:val="24"/>
                <w:lang w:val="ru-RU"/>
              </w:rPr>
              <w:t>О.</w:t>
            </w:r>
            <w:r w:rsidRPr="00592BFC">
              <w:rPr>
                <w:lang w:val="ru-RU"/>
              </w:rPr>
              <w:t xml:space="preserve"> </w:t>
            </w:r>
            <w:r w:rsidRPr="00592BFC">
              <w:rPr>
                <w:rFonts w:ascii="Times New Roman" w:hAnsi="Times New Roman" w:cs="Times New Roman"/>
                <w:color w:val="000000"/>
                <w:sz w:val="24"/>
                <w:szCs w:val="24"/>
                <w:lang w:val="ru-RU"/>
              </w:rPr>
              <w:t>В.,</w:t>
            </w:r>
            <w:r w:rsidRPr="00592BFC">
              <w:rPr>
                <w:lang w:val="ru-RU"/>
              </w:rPr>
              <w:t xml:space="preserve"> </w:t>
            </w:r>
            <w:r w:rsidRPr="00592BFC">
              <w:rPr>
                <w:rFonts w:ascii="Times New Roman" w:hAnsi="Times New Roman" w:cs="Times New Roman"/>
                <w:color w:val="000000"/>
                <w:sz w:val="24"/>
                <w:szCs w:val="24"/>
                <w:lang w:val="ru-RU"/>
              </w:rPr>
              <w:t>Еремин</w:t>
            </w:r>
            <w:r w:rsidRPr="00592BFC">
              <w:rPr>
                <w:lang w:val="ru-RU"/>
              </w:rPr>
              <w:t xml:space="preserve"> </w:t>
            </w:r>
            <w:r w:rsidRPr="00592BFC">
              <w:rPr>
                <w:rFonts w:ascii="Times New Roman" w:hAnsi="Times New Roman" w:cs="Times New Roman"/>
                <w:color w:val="000000"/>
                <w:sz w:val="24"/>
                <w:szCs w:val="24"/>
                <w:lang w:val="ru-RU"/>
              </w:rPr>
              <w:t>С.</w:t>
            </w:r>
            <w:r w:rsidRPr="00592BFC">
              <w:rPr>
                <w:lang w:val="ru-RU"/>
              </w:rPr>
              <w:t xml:space="preserve"> </w:t>
            </w:r>
            <w:r w:rsidRPr="00592BFC">
              <w:rPr>
                <w:rFonts w:ascii="Times New Roman" w:hAnsi="Times New Roman" w:cs="Times New Roman"/>
                <w:color w:val="000000"/>
                <w:sz w:val="24"/>
                <w:szCs w:val="24"/>
                <w:lang w:val="ru-RU"/>
              </w:rPr>
              <w:t>Г..</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sidRPr="00592BFC">
              <w:rPr>
                <w:rFonts w:ascii="Times New Roman" w:hAnsi="Times New Roman" w:cs="Times New Roman"/>
                <w:color w:val="000000"/>
                <w:sz w:val="24"/>
                <w:szCs w:val="24"/>
                <w:lang w:val="ru-RU"/>
              </w:rPr>
              <w:t>2-е</w:t>
            </w:r>
            <w:r w:rsidRPr="00592BFC">
              <w:rPr>
                <w:lang w:val="ru-RU"/>
              </w:rPr>
              <w:t xml:space="preserve"> </w:t>
            </w:r>
            <w:r w:rsidRPr="00592BFC">
              <w:rPr>
                <w:rFonts w:ascii="Times New Roman" w:hAnsi="Times New Roman" w:cs="Times New Roman"/>
                <w:color w:val="000000"/>
                <w:sz w:val="24"/>
                <w:szCs w:val="24"/>
                <w:lang w:val="ru-RU"/>
              </w:rPr>
              <w:t>изд.</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sidRPr="00592BFC">
              <w:rPr>
                <w:rFonts w:ascii="Times New Roman" w:hAnsi="Times New Roman" w:cs="Times New Roman"/>
                <w:color w:val="000000"/>
                <w:sz w:val="24"/>
                <w:szCs w:val="24"/>
                <w:lang w:val="ru-RU"/>
              </w:rPr>
              <w:t>Москва:</w:t>
            </w:r>
            <w:r w:rsidRPr="00592BFC">
              <w:rPr>
                <w:lang w:val="ru-RU"/>
              </w:rPr>
              <w:t xml:space="preserve"> </w:t>
            </w:r>
            <w:r w:rsidRPr="00592BFC">
              <w:rPr>
                <w:rFonts w:ascii="Times New Roman" w:hAnsi="Times New Roman" w:cs="Times New Roman"/>
                <w:color w:val="000000"/>
                <w:sz w:val="24"/>
                <w:szCs w:val="24"/>
                <w:lang w:val="ru-RU"/>
              </w:rPr>
              <w:t>Юрайт,</w:t>
            </w:r>
            <w:r w:rsidRPr="00592BFC">
              <w:rPr>
                <w:lang w:val="ru-RU"/>
              </w:rPr>
              <w:t xml:space="preserve"> </w:t>
            </w:r>
            <w:r w:rsidRPr="00592BFC">
              <w:rPr>
                <w:rFonts w:ascii="Times New Roman" w:hAnsi="Times New Roman" w:cs="Times New Roman"/>
                <w:color w:val="000000"/>
                <w:sz w:val="24"/>
                <w:szCs w:val="24"/>
                <w:lang w:val="ru-RU"/>
              </w:rPr>
              <w:t>2021.</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sidRPr="00592BFC">
              <w:rPr>
                <w:rFonts w:ascii="Times New Roman" w:hAnsi="Times New Roman" w:cs="Times New Roman"/>
                <w:color w:val="000000"/>
                <w:sz w:val="24"/>
                <w:szCs w:val="24"/>
                <w:lang w:val="ru-RU"/>
              </w:rPr>
              <w:t>608</w:t>
            </w:r>
            <w:r w:rsidRPr="00592BFC">
              <w:rPr>
                <w:lang w:val="ru-RU"/>
              </w:rPr>
              <w:t xml:space="preserve"> </w:t>
            </w:r>
            <w:r w:rsidRPr="00592BFC">
              <w:rPr>
                <w:rFonts w:ascii="Times New Roman" w:hAnsi="Times New Roman" w:cs="Times New Roman"/>
                <w:color w:val="000000"/>
                <w:sz w:val="24"/>
                <w:szCs w:val="24"/>
                <w:lang w:val="ru-RU"/>
              </w:rPr>
              <w:t>с</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Pr>
                <w:rFonts w:ascii="Times New Roman" w:hAnsi="Times New Roman" w:cs="Times New Roman"/>
                <w:color w:val="000000"/>
                <w:sz w:val="24"/>
                <w:szCs w:val="24"/>
              </w:rPr>
              <w:t>ISBN</w:t>
            </w:r>
            <w:r w:rsidRPr="00592BFC">
              <w:rPr>
                <w:rFonts w:ascii="Times New Roman" w:hAnsi="Times New Roman" w:cs="Times New Roman"/>
                <w:color w:val="000000"/>
                <w:sz w:val="24"/>
                <w:szCs w:val="24"/>
                <w:lang w:val="ru-RU"/>
              </w:rPr>
              <w:t>:</w:t>
            </w:r>
            <w:r w:rsidRPr="00592BFC">
              <w:rPr>
                <w:lang w:val="ru-RU"/>
              </w:rPr>
              <w:t xml:space="preserve"> </w:t>
            </w:r>
            <w:r w:rsidRPr="00592BFC">
              <w:rPr>
                <w:rFonts w:ascii="Times New Roman" w:hAnsi="Times New Roman" w:cs="Times New Roman"/>
                <w:color w:val="000000"/>
                <w:sz w:val="24"/>
                <w:szCs w:val="24"/>
                <w:lang w:val="ru-RU"/>
              </w:rPr>
              <w:t>978-5-534-13133-8.</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Pr>
                <w:rFonts w:ascii="Times New Roman" w:hAnsi="Times New Roman" w:cs="Times New Roman"/>
                <w:color w:val="000000"/>
                <w:sz w:val="24"/>
                <w:szCs w:val="24"/>
              </w:rPr>
              <w:t>URL</w:t>
            </w:r>
            <w:r w:rsidRPr="00592BFC">
              <w:rPr>
                <w:rFonts w:ascii="Times New Roman" w:hAnsi="Times New Roman" w:cs="Times New Roman"/>
                <w:color w:val="000000"/>
                <w:sz w:val="24"/>
                <w:szCs w:val="24"/>
                <w:lang w:val="ru-RU"/>
              </w:rPr>
              <w:t>:</w:t>
            </w:r>
            <w:r w:rsidRPr="00592BFC">
              <w:rPr>
                <w:lang w:val="ru-RU"/>
              </w:rPr>
              <w:t xml:space="preserve"> </w:t>
            </w:r>
            <w:hyperlink r:id="rId6" w:history="1">
              <w:r w:rsidR="00483BEE">
                <w:rPr>
                  <w:rStyle w:val="a3"/>
                  <w:lang w:val="ru-RU"/>
                </w:rPr>
                <w:t>https://urait.ru/bcode/476958</w:t>
              </w:r>
            </w:hyperlink>
            <w:r w:rsidRPr="00592BFC">
              <w:rPr>
                <w:lang w:val="ru-RU"/>
              </w:rPr>
              <w:t xml:space="preserve"> </w:t>
            </w:r>
          </w:p>
        </w:tc>
      </w:tr>
      <w:tr w:rsidR="001758A1">
        <w:trPr>
          <w:trHeight w:hRule="exact" w:val="277"/>
        </w:trPr>
        <w:tc>
          <w:tcPr>
            <w:tcW w:w="285" w:type="dxa"/>
          </w:tcPr>
          <w:p w:rsidR="001758A1" w:rsidRPr="00592BFC" w:rsidRDefault="001758A1">
            <w:pPr>
              <w:rPr>
                <w:lang w:val="ru-RU"/>
              </w:rPr>
            </w:pPr>
          </w:p>
        </w:tc>
        <w:tc>
          <w:tcPr>
            <w:tcW w:w="9370" w:type="dxa"/>
            <w:shd w:val="clear" w:color="000000" w:fill="FFFFFF"/>
            <w:tcMar>
              <w:left w:w="34" w:type="dxa"/>
              <w:right w:w="34" w:type="dxa"/>
            </w:tcMar>
          </w:tcPr>
          <w:p w:rsidR="001758A1" w:rsidRDefault="00592BFC">
            <w:pPr>
              <w:spacing w:after="0" w:line="240" w:lineRule="auto"/>
              <w:rPr>
                <w:sz w:val="24"/>
                <w:szCs w:val="24"/>
              </w:rPr>
            </w:pPr>
            <w:r>
              <w:rPr>
                <w:rFonts w:ascii="Times New Roman" w:hAnsi="Times New Roman" w:cs="Times New Roman"/>
                <w:i/>
                <w:color w:val="000000"/>
                <w:sz w:val="24"/>
                <w:szCs w:val="24"/>
              </w:rPr>
              <w:t>Дополнительная:</w:t>
            </w:r>
          </w:p>
        </w:tc>
      </w:tr>
      <w:tr w:rsidR="001758A1" w:rsidRPr="00592BFC">
        <w:trPr>
          <w:trHeight w:hRule="exact" w:val="26"/>
        </w:trPr>
        <w:tc>
          <w:tcPr>
            <w:tcW w:w="9654" w:type="dxa"/>
            <w:gridSpan w:val="2"/>
            <w:vMerge w:val="restart"/>
            <w:shd w:val="clear" w:color="000000" w:fill="FFFFFF"/>
            <w:tcMar>
              <w:left w:w="34" w:type="dxa"/>
              <w:right w:w="34" w:type="dxa"/>
            </w:tcMar>
          </w:tcPr>
          <w:p w:rsidR="001758A1" w:rsidRPr="00592BFC" w:rsidRDefault="00592BFC">
            <w:pPr>
              <w:spacing w:after="0" w:line="240" w:lineRule="auto"/>
              <w:ind w:firstLine="725"/>
              <w:jc w:val="both"/>
              <w:rPr>
                <w:sz w:val="24"/>
                <w:szCs w:val="24"/>
                <w:lang w:val="ru-RU"/>
              </w:rPr>
            </w:pPr>
            <w:r w:rsidRPr="00592BFC">
              <w:rPr>
                <w:rFonts w:ascii="Times New Roman" w:hAnsi="Times New Roman" w:cs="Times New Roman"/>
                <w:color w:val="000000"/>
                <w:sz w:val="24"/>
                <w:szCs w:val="24"/>
                <w:lang w:val="ru-RU"/>
              </w:rPr>
              <w:t>1.</w:t>
            </w:r>
            <w:r w:rsidRPr="00592BFC">
              <w:rPr>
                <w:lang w:val="ru-RU"/>
              </w:rPr>
              <w:t xml:space="preserve"> </w:t>
            </w:r>
            <w:r w:rsidRPr="00592BFC">
              <w:rPr>
                <w:rFonts w:ascii="Times New Roman" w:hAnsi="Times New Roman" w:cs="Times New Roman"/>
                <w:color w:val="000000"/>
                <w:sz w:val="24"/>
                <w:szCs w:val="24"/>
                <w:lang w:val="ru-RU"/>
              </w:rPr>
              <w:t>История</w:t>
            </w:r>
            <w:r w:rsidRPr="00592BFC">
              <w:rPr>
                <w:lang w:val="ru-RU"/>
              </w:rPr>
              <w:t xml:space="preserve"> </w:t>
            </w:r>
            <w:r w:rsidRPr="00592BFC">
              <w:rPr>
                <w:rFonts w:ascii="Times New Roman" w:hAnsi="Times New Roman" w:cs="Times New Roman"/>
                <w:color w:val="000000"/>
                <w:sz w:val="24"/>
                <w:szCs w:val="24"/>
                <w:lang w:val="ru-RU"/>
              </w:rPr>
              <w:t>государства</w:t>
            </w:r>
            <w:r w:rsidRPr="00592BFC">
              <w:rPr>
                <w:lang w:val="ru-RU"/>
              </w:rPr>
              <w:t xml:space="preserve"> </w:t>
            </w:r>
            <w:r w:rsidRPr="00592BFC">
              <w:rPr>
                <w:rFonts w:ascii="Times New Roman" w:hAnsi="Times New Roman" w:cs="Times New Roman"/>
                <w:color w:val="000000"/>
                <w:sz w:val="24"/>
                <w:szCs w:val="24"/>
                <w:lang w:val="ru-RU"/>
              </w:rPr>
              <w:t>и</w:t>
            </w:r>
            <w:r w:rsidRPr="00592BFC">
              <w:rPr>
                <w:lang w:val="ru-RU"/>
              </w:rPr>
              <w:t xml:space="preserve"> </w:t>
            </w:r>
            <w:r w:rsidRPr="00592BFC">
              <w:rPr>
                <w:rFonts w:ascii="Times New Roman" w:hAnsi="Times New Roman" w:cs="Times New Roman"/>
                <w:color w:val="000000"/>
                <w:sz w:val="24"/>
                <w:szCs w:val="24"/>
                <w:lang w:val="ru-RU"/>
              </w:rPr>
              <w:t>права</w:t>
            </w:r>
            <w:r w:rsidRPr="00592BFC">
              <w:rPr>
                <w:lang w:val="ru-RU"/>
              </w:rPr>
              <w:t xml:space="preserve"> </w:t>
            </w:r>
            <w:r w:rsidRPr="00592BFC">
              <w:rPr>
                <w:rFonts w:ascii="Times New Roman" w:hAnsi="Times New Roman" w:cs="Times New Roman"/>
                <w:color w:val="000000"/>
                <w:sz w:val="24"/>
                <w:szCs w:val="24"/>
                <w:lang w:val="ru-RU"/>
              </w:rPr>
              <w:t>России</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sidRPr="00592BFC">
              <w:rPr>
                <w:rFonts w:ascii="Times New Roman" w:hAnsi="Times New Roman" w:cs="Times New Roman"/>
                <w:color w:val="000000"/>
                <w:sz w:val="24"/>
                <w:szCs w:val="24"/>
                <w:lang w:val="ru-RU"/>
              </w:rPr>
              <w:t>Калина</w:t>
            </w:r>
            <w:r w:rsidRPr="00592BFC">
              <w:rPr>
                <w:lang w:val="ru-RU"/>
              </w:rPr>
              <w:t xml:space="preserve"> </w:t>
            </w:r>
            <w:r w:rsidRPr="00592BFC">
              <w:rPr>
                <w:rFonts w:ascii="Times New Roman" w:hAnsi="Times New Roman" w:cs="Times New Roman"/>
                <w:color w:val="000000"/>
                <w:sz w:val="24"/>
                <w:szCs w:val="24"/>
                <w:lang w:val="ru-RU"/>
              </w:rPr>
              <w:t>В.</w:t>
            </w:r>
            <w:r w:rsidRPr="00592BFC">
              <w:rPr>
                <w:lang w:val="ru-RU"/>
              </w:rPr>
              <w:t xml:space="preserve"> </w:t>
            </w:r>
            <w:r w:rsidRPr="00592BFC">
              <w:rPr>
                <w:rFonts w:ascii="Times New Roman" w:hAnsi="Times New Roman" w:cs="Times New Roman"/>
                <w:color w:val="000000"/>
                <w:sz w:val="24"/>
                <w:szCs w:val="24"/>
                <w:lang w:val="ru-RU"/>
              </w:rPr>
              <w:t>Ф.,</w:t>
            </w:r>
            <w:r w:rsidRPr="00592BFC">
              <w:rPr>
                <w:lang w:val="ru-RU"/>
              </w:rPr>
              <w:t xml:space="preserve"> </w:t>
            </w:r>
            <w:r w:rsidRPr="00592BFC">
              <w:rPr>
                <w:rFonts w:ascii="Times New Roman" w:hAnsi="Times New Roman" w:cs="Times New Roman"/>
                <w:color w:val="000000"/>
                <w:sz w:val="24"/>
                <w:szCs w:val="24"/>
                <w:lang w:val="ru-RU"/>
              </w:rPr>
              <w:t>Курскова</w:t>
            </w:r>
            <w:r w:rsidRPr="00592BFC">
              <w:rPr>
                <w:lang w:val="ru-RU"/>
              </w:rPr>
              <w:t xml:space="preserve"> </w:t>
            </w:r>
            <w:r w:rsidRPr="00592BFC">
              <w:rPr>
                <w:rFonts w:ascii="Times New Roman" w:hAnsi="Times New Roman" w:cs="Times New Roman"/>
                <w:color w:val="000000"/>
                <w:sz w:val="24"/>
                <w:szCs w:val="24"/>
                <w:lang w:val="ru-RU"/>
              </w:rPr>
              <w:t>Г.</w:t>
            </w:r>
            <w:r w:rsidRPr="00592BFC">
              <w:rPr>
                <w:lang w:val="ru-RU"/>
              </w:rPr>
              <w:t xml:space="preserve"> </w:t>
            </w:r>
            <w:r w:rsidRPr="00592BFC">
              <w:rPr>
                <w:rFonts w:ascii="Times New Roman" w:hAnsi="Times New Roman" w:cs="Times New Roman"/>
                <w:color w:val="000000"/>
                <w:sz w:val="24"/>
                <w:szCs w:val="24"/>
                <w:lang w:val="ru-RU"/>
              </w:rPr>
              <w:t>Ю..</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sidRPr="00592BFC">
              <w:rPr>
                <w:rFonts w:ascii="Times New Roman" w:hAnsi="Times New Roman" w:cs="Times New Roman"/>
                <w:color w:val="000000"/>
                <w:sz w:val="24"/>
                <w:szCs w:val="24"/>
                <w:lang w:val="ru-RU"/>
              </w:rPr>
              <w:t>2-е</w:t>
            </w:r>
            <w:r w:rsidRPr="00592BFC">
              <w:rPr>
                <w:lang w:val="ru-RU"/>
              </w:rPr>
              <w:t xml:space="preserve"> </w:t>
            </w:r>
            <w:r w:rsidRPr="00592BFC">
              <w:rPr>
                <w:rFonts w:ascii="Times New Roman" w:hAnsi="Times New Roman" w:cs="Times New Roman"/>
                <w:color w:val="000000"/>
                <w:sz w:val="24"/>
                <w:szCs w:val="24"/>
                <w:lang w:val="ru-RU"/>
              </w:rPr>
              <w:t>изд.</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sidRPr="00592BFC">
              <w:rPr>
                <w:rFonts w:ascii="Times New Roman" w:hAnsi="Times New Roman" w:cs="Times New Roman"/>
                <w:color w:val="000000"/>
                <w:sz w:val="24"/>
                <w:szCs w:val="24"/>
                <w:lang w:val="ru-RU"/>
              </w:rPr>
              <w:t>Москва:</w:t>
            </w:r>
            <w:r w:rsidRPr="00592BFC">
              <w:rPr>
                <w:lang w:val="ru-RU"/>
              </w:rPr>
              <w:t xml:space="preserve"> </w:t>
            </w:r>
            <w:r w:rsidRPr="00592BFC">
              <w:rPr>
                <w:rFonts w:ascii="Times New Roman" w:hAnsi="Times New Roman" w:cs="Times New Roman"/>
                <w:color w:val="000000"/>
                <w:sz w:val="24"/>
                <w:szCs w:val="24"/>
                <w:lang w:val="ru-RU"/>
              </w:rPr>
              <w:t>Юрайт,</w:t>
            </w:r>
            <w:r w:rsidRPr="00592BFC">
              <w:rPr>
                <w:lang w:val="ru-RU"/>
              </w:rPr>
              <w:t xml:space="preserve"> </w:t>
            </w:r>
            <w:r w:rsidRPr="00592BFC">
              <w:rPr>
                <w:rFonts w:ascii="Times New Roman" w:hAnsi="Times New Roman" w:cs="Times New Roman"/>
                <w:color w:val="000000"/>
                <w:sz w:val="24"/>
                <w:szCs w:val="24"/>
                <w:lang w:val="ru-RU"/>
              </w:rPr>
              <w:t>2021.</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sidRPr="00592BFC">
              <w:rPr>
                <w:rFonts w:ascii="Times New Roman" w:hAnsi="Times New Roman" w:cs="Times New Roman"/>
                <w:color w:val="000000"/>
                <w:sz w:val="24"/>
                <w:szCs w:val="24"/>
                <w:lang w:val="ru-RU"/>
              </w:rPr>
              <w:t>367</w:t>
            </w:r>
            <w:r w:rsidRPr="00592BFC">
              <w:rPr>
                <w:lang w:val="ru-RU"/>
              </w:rPr>
              <w:t xml:space="preserve"> </w:t>
            </w:r>
            <w:r w:rsidRPr="00592BFC">
              <w:rPr>
                <w:rFonts w:ascii="Times New Roman" w:hAnsi="Times New Roman" w:cs="Times New Roman"/>
                <w:color w:val="000000"/>
                <w:sz w:val="24"/>
                <w:szCs w:val="24"/>
                <w:lang w:val="ru-RU"/>
              </w:rPr>
              <w:t>с</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Pr>
                <w:rFonts w:ascii="Times New Roman" w:hAnsi="Times New Roman" w:cs="Times New Roman"/>
                <w:color w:val="000000"/>
                <w:sz w:val="24"/>
                <w:szCs w:val="24"/>
              </w:rPr>
              <w:t>ISBN</w:t>
            </w:r>
            <w:r w:rsidRPr="00592BFC">
              <w:rPr>
                <w:rFonts w:ascii="Times New Roman" w:hAnsi="Times New Roman" w:cs="Times New Roman"/>
                <w:color w:val="000000"/>
                <w:sz w:val="24"/>
                <w:szCs w:val="24"/>
                <w:lang w:val="ru-RU"/>
              </w:rPr>
              <w:t>:</w:t>
            </w:r>
            <w:r w:rsidRPr="00592BFC">
              <w:rPr>
                <w:lang w:val="ru-RU"/>
              </w:rPr>
              <w:t xml:space="preserve"> </w:t>
            </w:r>
            <w:r w:rsidRPr="00592BFC">
              <w:rPr>
                <w:rFonts w:ascii="Times New Roman" w:hAnsi="Times New Roman" w:cs="Times New Roman"/>
                <w:color w:val="000000"/>
                <w:sz w:val="24"/>
                <w:szCs w:val="24"/>
                <w:lang w:val="ru-RU"/>
              </w:rPr>
              <w:t>978-5-534-14399-7.</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Pr>
                <w:rFonts w:ascii="Times New Roman" w:hAnsi="Times New Roman" w:cs="Times New Roman"/>
                <w:color w:val="000000"/>
                <w:sz w:val="24"/>
                <w:szCs w:val="24"/>
              </w:rPr>
              <w:t>URL</w:t>
            </w:r>
            <w:r w:rsidRPr="00592BFC">
              <w:rPr>
                <w:rFonts w:ascii="Times New Roman" w:hAnsi="Times New Roman" w:cs="Times New Roman"/>
                <w:color w:val="000000"/>
                <w:sz w:val="24"/>
                <w:szCs w:val="24"/>
                <w:lang w:val="ru-RU"/>
              </w:rPr>
              <w:t>:</w:t>
            </w:r>
            <w:r w:rsidRPr="00592BFC">
              <w:rPr>
                <w:lang w:val="ru-RU"/>
              </w:rPr>
              <w:t xml:space="preserve"> </w:t>
            </w:r>
            <w:hyperlink r:id="rId7" w:history="1">
              <w:r w:rsidR="00483BEE">
                <w:rPr>
                  <w:rStyle w:val="a3"/>
                  <w:lang w:val="ru-RU"/>
                </w:rPr>
                <w:t>https://urait.ru/bcode/477528</w:t>
              </w:r>
            </w:hyperlink>
            <w:r w:rsidRPr="00592BFC">
              <w:rPr>
                <w:lang w:val="ru-RU"/>
              </w:rPr>
              <w:t xml:space="preserve"> </w:t>
            </w:r>
          </w:p>
        </w:tc>
      </w:tr>
      <w:tr w:rsidR="001758A1" w:rsidRPr="00592BFC">
        <w:trPr>
          <w:trHeight w:hRule="exact" w:val="799"/>
        </w:trPr>
        <w:tc>
          <w:tcPr>
            <w:tcW w:w="9654" w:type="dxa"/>
            <w:gridSpan w:val="2"/>
            <w:vMerge/>
            <w:shd w:val="clear" w:color="000000" w:fill="FFFFFF"/>
            <w:tcMar>
              <w:left w:w="34" w:type="dxa"/>
              <w:right w:w="34" w:type="dxa"/>
            </w:tcMar>
          </w:tcPr>
          <w:p w:rsidR="001758A1" w:rsidRPr="00592BFC" w:rsidRDefault="001758A1">
            <w:pPr>
              <w:rPr>
                <w:lang w:val="ru-RU"/>
              </w:rPr>
            </w:pPr>
          </w:p>
        </w:tc>
      </w:tr>
      <w:tr w:rsidR="001758A1">
        <w:trPr>
          <w:trHeight w:hRule="exact" w:val="1096"/>
        </w:trPr>
        <w:tc>
          <w:tcPr>
            <w:tcW w:w="9654" w:type="dxa"/>
            <w:gridSpan w:val="2"/>
            <w:shd w:val="clear" w:color="000000" w:fill="FFFFFF"/>
            <w:tcMar>
              <w:left w:w="34" w:type="dxa"/>
              <w:right w:w="34" w:type="dxa"/>
            </w:tcMar>
          </w:tcPr>
          <w:p w:rsidR="001758A1" w:rsidRDefault="00592BFC">
            <w:pPr>
              <w:spacing w:after="0" w:line="240" w:lineRule="auto"/>
              <w:ind w:firstLine="725"/>
              <w:jc w:val="both"/>
              <w:rPr>
                <w:sz w:val="24"/>
                <w:szCs w:val="24"/>
              </w:rPr>
            </w:pPr>
            <w:r w:rsidRPr="00592BFC">
              <w:rPr>
                <w:rFonts w:ascii="Times New Roman" w:hAnsi="Times New Roman" w:cs="Times New Roman"/>
                <w:color w:val="000000"/>
                <w:sz w:val="24"/>
                <w:szCs w:val="24"/>
                <w:lang w:val="ru-RU"/>
              </w:rPr>
              <w:t>2.</w:t>
            </w:r>
            <w:r w:rsidRPr="00592BFC">
              <w:rPr>
                <w:lang w:val="ru-RU"/>
              </w:rPr>
              <w:t xml:space="preserve"> </w:t>
            </w:r>
            <w:r w:rsidRPr="00592BFC">
              <w:rPr>
                <w:rFonts w:ascii="Times New Roman" w:hAnsi="Times New Roman" w:cs="Times New Roman"/>
                <w:color w:val="000000"/>
                <w:sz w:val="24"/>
                <w:szCs w:val="24"/>
                <w:lang w:val="ru-RU"/>
              </w:rPr>
              <w:t>Государственная</w:t>
            </w:r>
            <w:r w:rsidRPr="00592BFC">
              <w:rPr>
                <w:lang w:val="ru-RU"/>
              </w:rPr>
              <w:t xml:space="preserve"> </w:t>
            </w:r>
            <w:r w:rsidRPr="00592BFC">
              <w:rPr>
                <w:rFonts w:ascii="Times New Roman" w:hAnsi="Times New Roman" w:cs="Times New Roman"/>
                <w:color w:val="000000"/>
                <w:sz w:val="24"/>
                <w:szCs w:val="24"/>
                <w:lang w:val="ru-RU"/>
              </w:rPr>
              <w:t>служба</w:t>
            </w:r>
            <w:r w:rsidRPr="00592BFC">
              <w:rPr>
                <w:lang w:val="ru-RU"/>
              </w:rPr>
              <w:t xml:space="preserve"> </w:t>
            </w:r>
            <w:r w:rsidRPr="00592BFC">
              <w:rPr>
                <w:rFonts w:ascii="Times New Roman" w:hAnsi="Times New Roman" w:cs="Times New Roman"/>
                <w:color w:val="000000"/>
                <w:sz w:val="24"/>
                <w:szCs w:val="24"/>
                <w:lang w:val="ru-RU"/>
              </w:rPr>
              <w:t>Российской</w:t>
            </w:r>
            <w:r w:rsidRPr="00592BFC">
              <w:rPr>
                <w:lang w:val="ru-RU"/>
              </w:rPr>
              <w:t xml:space="preserve"> </w:t>
            </w:r>
            <w:r w:rsidRPr="00592BFC">
              <w:rPr>
                <w:rFonts w:ascii="Times New Roman" w:hAnsi="Times New Roman" w:cs="Times New Roman"/>
                <w:color w:val="000000"/>
                <w:sz w:val="24"/>
                <w:szCs w:val="24"/>
                <w:lang w:val="ru-RU"/>
              </w:rPr>
              <w:t>Федерации.</w:t>
            </w:r>
            <w:r w:rsidRPr="00592BFC">
              <w:rPr>
                <w:lang w:val="ru-RU"/>
              </w:rPr>
              <w:t xml:space="preserve"> </w:t>
            </w:r>
            <w:r w:rsidRPr="00592BFC">
              <w:rPr>
                <w:rFonts w:ascii="Times New Roman" w:hAnsi="Times New Roman" w:cs="Times New Roman"/>
                <w:color w:val="000000"/>
                <w:sz w:val="24"/>
                <w:szCs w:val="24"/>
                <w:lang w:val="ru-RU"/>
              </w:rPr>
              <w:t>Тесты</w:t>
            </w:r>
            <w:r w:rsidRPr="00592BFC">
              <w:rPr>
                <w:lang w:val="ru-RU"/>
              </w:rPr>
              <w:t xml:space="preserve"> </w:t>
            </w:r>
            <w:r w:rsidRPr="00592BFC">
              <w:rPr>
                <w:rFonts w:ascii="Times New Roman" w:hAnsi="Times New Roman" w:cs="Times New Roman"/>
                <w:color w:val="000000"/>
                <w:sz w:val="24"/>
                <w:szCs w:val="24"/>
                <w:lang w:val="ru-RU"/>
              </w:rPr>
              <w:t>и</w:t>
            </w:r>
            <w:r w:rsidRPr="00592BFC">
              <w:rPr>
                <w:lang w:val="ru-RU"/>
              </w:rPr>
              <w:t xml:space="preserve"> </w:t>
            </w:r>
            <w:r w:rsidRPr="00592BFC">
              <w:rPr>
                <w:rFonts w:ascii="Times New Roman" w:hAnsi="Times New Roman" w:cs="Times New Roman"/>
                <w:color w:val="000000"/>
                <w:sz w:val="24"/>
                <w:szCs w:val="24"/>
                <w:lang w:val="ru-RU"/>
              </w:rPr>
              <w:t>кейсы</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sidRPr="00592BFC">
              <w:rPr>
                <w:rFonts w:ascii="Times New Roman" w:hAnsi="Times New Roman" w:cs="Times New Roman"/>
                <w:color w:val="000000"/>
                <w:sz w:val="24"/>
                <w:szCs w:val="24"/>
                <w:lang w:val="ru-RU"/>
              </w:rPr>
              <w:t>Грязнова</w:t>
            </w:r>
            <w:r w:rsidRPr="00592BFC">
              <w:rPr>
                <w:lang w:val="ru-RU"/>
              </w:rPr>
              <w:t xml:space="preserve"> </w:t>
            </w:r>
            <w:r w:rsidRPr="00592BFC">
              <w:rPr>
                <w:rFonts w:ascii="Times New Roman" w:hAnsi="Times New Roman" w:cs="Times New Roman"/>
                <w:color w:val="000000"/>
                <w:sz w:val="24"/>
                <w:szCs w:val="24"/>
                <w:lang w:val="ru-RU"/>
              </w:rPr>
              <w:t>В.</w:t>
            </w:r>
            <w:r w:rsidRPr="00592BFC">
              <w:rPr>
                <w:lang w:val="ru-RU"/>
              </w:rPr>
              <w:t xml:space="preserve"> </w:t>
            </w:r>
            <w:r w:rsidRPr="00592BFC">
              <w:rPr>
                <w:rFonts w:ascii="Times New Roman" w:hAnsi="Times New Roman" w:cs="Times New Roman"/>
                <w:color w:val="000000"/>
                <w:sz w:val="24"/>
                <w:szCs w:val="24"/>
                <w:lang w:val="ru-RU"/>
              </w:rPr>
              <w:t>Н.,</w:t>
            </w:r>
            <w:r w:rsidRPr="00592BFC">
              <w:rPr>
                <w:lang w:val="ru-RU"/>
              </w:rPr>
              <w:t xml:space="preserve"> </w:t>
            </w:r>
            <w:r w:rsidRPr="00592BFC">
              <w:rPr>
                <w:rFonts w:ascii="Times New Roman" w:hAnsi="Times New Roman" w:cs="Times New Roman"/>
                <w:color w:val="000000"/>
                <w:sz w:val="24"/>
                <w:szCs w:val="24"/>
                <w:lang w:val="ru-RU"/>
              </w:rPr>
              <w:t>Жильцов</w:t>
            </w:r>
            <w:r w:rsidRPr="00592BFC">
              <w:rPr>
                <w:lang w:val="ru-RU"/>
              </w:rPr>
              <w:t xml:space="preserve"> </w:t>
            </w:r>
            <w:r w:rsidRPr="00592BFC">
              <w:rPr>
                <w:rFonts w:ascii="Times New Roman" w:hAnsi="Times New Roman" w:cs="Times New Roman"/>
                <w:color w:val="000000"/>
                <w:sz w:val="24"/>
                <w:szCs w:val="24"/>
                <w:lang w:val="ru-RU"/>
              </w:rPr>
              <w:t>В.</w:t>
            </w:r>
            <w:r w:rsidRPr="00592BFC">
              <w:rPr>
                <w:lang w:val="ru-RU"/>
              </w:rPr>
              <w:t xml:space="preserve"> </w:t>
            </w:r>
            <w:r w:rsidRPr="00592BFC">
              <w:rPr>
                <w:rFonts w:ascii="Times New Roman" w:hAnsi="Times New Roman" w:cs="Times New Roman"/>
                <w:color w:val="000000"/>
                <w:sz w:val="24"/>
                <w:szCs w:val="24"/>
                <w:lang w:val="ru-RU"/>
              </w:rPr>
              <w:t>И.,</w:t>
            </w:r>
            <w:r w:rsidRPr="00592BFC">
              <w:rPr>
                <w:lang w:val="ru-RU"/>
              </w:rPr>
              <w:t xml:space="preserve"> </w:t>
            </w:r>
            <w:r w:rsidRPr="00592BFC">
              <w:rPr>
                <w:rFonts w:ascii="Times New Roman" w:hAnsi="Times New Roman" w:cs="Times New Roman"/>
                <w:color w:val="000000"/>
                <w:sz w:val="24"/>
                <w:szCs w:val="24"/>
                <w:lang w:val="ru-RU"/>
              </w:rPr>
              <w:t>Мешкова</w:t>
            </w:r>
            <w:r w:rsidRPr="00592BFC">
              <w:rPr>
                <w:lang w:val="ru-RU"/>
              </w:rPr>
              <w:t xml:space="preserve"> </w:t>
            </w:r>
            <w:r w:rsidRPr="00592BFC">
              <w:rPr>
                <w:rFonts w:ascii="Times New Roman" w:hAnsi="Times New Roman" w:cs="Times New Roman"/>
                <w:color w:val="000000"/>
                <w:sz w:val="24"/>
                <w:szCs w:val="24"/>
                <w:lang w:val="ru-RU"/>
              </w:rPr>
              <w:t>И.</w:t>
            </w:r>
            <w:r w:rsidRPr="00592BFC">
              <w:rPr>
                <w:lang w:val="ru-RU"/>
              </w:rPr>
              <w:t xml:space="preserve"> </w:t>
            </w:r>
            <w:r w:rsidRPr="00592BFC">
              <w:rPr>
                <w:rFonts w:ascii="Times New Roman" w:hAnsi="Times New Roman" w:cs="Times New Roman"/>
                <w:color w:val="000000"/>
                <w:sz w:val="24"/>
                <w:szCs w:val="24"/>
                <w:lang w:val="ru-RU"/>
              </w:rPr>
              <w:t>В.,</w:t>
            </w:r>
            <w:r w:rsidRPr="00592BFC">
              <w:rPr>
                <w:lang w:val="ru-RU"/>
              </w:rPr>
              <w:t xml:space="preserve"> </w:t>
            </w:r>
            <w:r w:rsidRPr="00592BFC">
              <w:rPr>
                <w:rFonts w:ascii="Times New Roman" w:hAnsi="Times New Roman" w:cs="Times New Roman"/>
                <w:color w:val="000000"/>
                <w:sz w:val="24"/>
                <w:szCs w:val="24"/>
                <w:lang w:val="ru-RU"/>
              </w:rPr>
              <w:t>Прибыткова</w:t>
            </w:r>
            <w:r w:rsidRPr="00592BFC">
              <w:rPr>
                <w:lang w:val="ru-RU"/>
              </w:rPr>
              <w:t xml:space="preserve"> </w:t>
            </w:r>
            <w:r w:rsidRPr="00592BFC">
              <w:rPr>
                <w:rFonts w:ascii="Times New Roman" w:hAnsi="Times New Roman" w:cs="Times New Roman"/>
                <w:color w:val="000000"/>
                <w:sz w:val="24"/>
                <w:szCs w:val="24"/>
                <w:lang w:val="ru-RU"/>
              </w:rPr>
              <w:t>Л.</w:t>
            </w:r>
            <w:r w:rsidRPr="00592BFC">
              <w:rPr>
                <w:lang w:val="ru-RU"/>
              </w:rPr>
              <w:t xml:space="preserve"> </w:t>
            </w:r>
            <w:r w:rsidRPr="00592BFC">
              <w:rPr>
                <w:rFonts w:ascii="Times New Roman" w:hAnsi="Times New Roman" w:cs="Times New Roman"/>
                <w:color w:val="000000"/>
                <w:sz w:val="24"/>
                <w:szCs w:val="24"/>
                <w:lang w:val="ru-RU"/>
              </w:rPr>
              <w:t>В.,</w:t>
            </w:r>
            <w:r w:rsidRPr="00592BFC">
              <w:rPr>
                <w:lang w:val="ru-RU"/>
              </w:rPr>
              <w:t xml:space="preserve"> </w:t>
            </w:r>
            <w:r w:rsidRPr="00592BFC">
              <w:rPr>
                <w:rFonts w:ascii="Times New Roman" w:hAnsi="Times New Roman" w:cs="Times New Roman"/>
                <w:color w:val="000000"/>
                <w:sz w:val="24"/>
                <w:szCs w:val="24"/>
                <w:lang w:val="ru-RU"/>
              </w:rPr>
              <w:t>Фотина</w:t>
            </w:r>
            <w:r w:rsidRPr="00592BFC">
              <w:rPr>
                <w:lang w:val="ru-RU"/>
              </w:rPr>
              <w:t xml:space="preserve"> </w:t>
            </w:r>
            <w:r w:rsidRPr="00592BFC">
              <w:rPr>
                <w:rFonts w:ascii="Times New Roman" w:hAnsi="Times New Roman" w:cs="Times New Roman"/>
                <w:color w:val="000000"/>
                <w:sz w:val="24"/>
                <w:szCs w:val="24"/>
                <w:lang w:val="ru-RU"/>
              </w:rPr>
              <w:t>Л.</w:t>
            </w:r>
            <w:r w:rsidRPr="00592BFC">
              <w:rPr>
                <w:lang w:val="ru-RU"/>
              </w:rPr>
              <w:t xml:space="preserve"> </w:t>
            </w:r>
            <w:r w:rsidRPr="00592BFC">
              <w:rPr>
                <w:rFonts w:ascii="Times New Roman" w:hAnsi="Times New Roman" w:cs="Times New Roman"/>
                <w:color w:val="000000"/>
                <w:sz w:val="24"/>
                <w:szCs w:val="24"/>
                <w:lang w:val="ru-RU"/>
              </w:rPr>
              <w:t>В.,</w:t>
            </w:r>
            <w:r w:rsidRPr="00592BFC">
              <w:rPr>
                <w:lang w:val="ru-RU"/>
              </w:rPr>
              <w:t xml:space="preserve"> </w:t>
            </w:r>
            <w:r w:rsidRPr="00592BFC">
              <w:rPr>
                <w:rFonts w:ascii="Times New Roman" w:hAnsi="Times New Roman" w:cs="Times New Roman"/>
                <w:color w:val="000000"/>
                <w:sz w:val="24"/>
                <w:szCs w:val="24"/>
                <w:lang w:val="ru-RU"/>
              </w:rPr>
              <w:t>Шувалова</w:t>
            </w:r>
            <w:r w:rsidRPr="00592BFC">
              <w:rPr>
                <w:lang w:val="ru-RU"/>
              </w:rPr>
              <w:t xml:space="preserve"> </w:t>
            </w:r>
            <w:r w:rsidRPr="00592BFC">
              <w:rPr>
                <w:rFonts w:ascii="Times New Roman" w:hAnsi="Times New Roman" w:cs="Times New Roman"/>
                <w:color w:val="000000"/>
                <w:sz w:val="24"/>
                <w:szCs w:val="24"/>
                <w:lang w:val="ru-RU"/>
              </w:rPr>
              <w:t>Н.</w:t>
            </w:r>
            <w:r w:rsidRPr="00592BFC">
              <w:rPr>
                <w:lang w:val="ru-RU"/>
              </w:rPr>
              <w:t xml:space="preserve"> </w:t>
            </w:r>
            <w:r w:rsidRPr="00592BFC">
              <w:rPr>
                <w:rFonts w:ascii="Times New Roman" w:hAnsi="Times New Roman" w:cs="Times New Roman"/>
                <w:color w:val="000000"/>
                <w:sz w:val="24"/>
                <w:szCs w:val="24"/>
                <w:lang w:val="ru-RU"/>
              </w:rPr>
              <w:t>Н..</w:t>
            </w:r>
            <w:r w:rsidRPr="00592BFC">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978-5-534-13814-6.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83BEE">
                <w:rPr>
                  <w:rStyle w:val="a3"/>
                </w:rPr>
                <w:t>https://urait.ru/bcode/477196</w:t>
              </w:r>
            </w:hyperlink>
            <w:r>
              <w:t xml:space="preserve"> </w:t>
            </w:r>
          </w:p>
        </w:tc>
      </w:tr>
      <w:tr w:rsidR="001758A1" w:rsidRPr="00592BFC">
        <w:trPr>
          <w:trHeight w:hRule="exact" w:val="826"/>
        </w:trPr>
        <w:tc>
          <w:tcPr>
            <w:tcW w:w="9654" w:type="dxa"/>
            <w:gridSpan w:val="2"/>
            <w:shd w:val="clear" w:color="000000" w:fill="FFFFFF"/>
            <w:tcMar>
              <w:left w:w="34" w:type="dxa"/>
              <w:right w:w="34" w:type="dxa"/>
            </w:tcMar>
          </w:tcPr>
          <w:p w:rsidR="001758A1" w:rsidRPr="00592BFC" w:rsidRDefault="00592BFC">
            <w:pPr>
              <w:spacing w:after="0" w:line="240" w:lineRule="auto"/>
              <w:ind w:firstLine="725"/>
              <w:jc w:val="both"/>
              <w:rPr>
                <w:sz w:val="24"/>
                <w:szCs w:val="24"/>
                <w:lang w:val="ru-RU"/>
              </w:rPr>
            </w:pPr>
            <w:r w:rsidRPr="00592BFC">
              <w:rPr>
                <w:rFonts w:ascii="Times New Roman" w:hAnsi="Times New Roman" w:cs="Times New Roman"/>
                <w:color w:val="000000"/>
                <w:sz w:val="24"/>
                <w:szCs w:val="24"/>
                <w:lang w:val="ru-RU"/>
              </w:rPr>
              <w:t>3.</w:t>
            </w:r>
            <w:r w:rsidRPr="00592BFC">
              <w:rPr>
                <w:lang w:val="ru-RU"/>
              </w:rPr>
              <w:t xml:space="preserve"> </w:t>
            </w:r>
            <w:r w:rsidRPr="00592BFC">
              <w:rPr>
                <w:rFonts w:ascii="Times New Roman" w:hAnsi="Times New Roman" w:cs="Times New Roman"/>
                <w:color w:val="000000"/>
                <w:sz w:val="24"/>
                <w:szCs w:val="24"/>
                <w:lang w:val="ru-RU"/>
              </w:rPr>
              <w:t>Государственная</w:t>
            </w:r>
            <w:r w:rsidRPr="00592BFC">
              <w:rPr>
                <w:lang w:val="ru-RU"/>
              </w:rPr>
              <w:t xml:space="preserve"> </w:t>
            </w:r>
            <w:r w:rsidRPr="00592BFC">
              <w:rPr>
                <w:rFonts w:ascii="Times New Roman" w:hAnsi="Times New Roman" w:cs="Times New Roman"/>
                <w:color w:val="000000"/>
                <w:sz w:val="24"/>
                <w:szCs w:val="24"/>
                <w:lang w:val="ru-RU"/>
              </w:rPr>
              <w:t>служба</w:t>
            </w:r>
            <w:r w:rsidRPr="00592BFC">
              <w:rPr>
                <w:lang w:val="ru-RU"/>
              </w:rPr>
              <w:t xml:space="preserve"> </w:t>
            </w:r>
            <w:r w:rsidRPr="00592BFC">
              <w:rPr>
                <w:rFonts w:ascii="Times New Roman" w:hAnsi="Times New Roman" w:cs="Times New Roman"/>
                <w:color w:val="000000"/>
                <w:sz w:val="24"/>
                <w:szCs w:val="24"/>
                <w:lang w:val="ru-RU"/>
              </w:rPr>
              <w:t>в</w:t>
            </w:r>
            <w:r w:rsidRPr="00592BFC">
              <w:rPr>
                <w:lang w:val="ru-RU"/>
              </w:rPr>
              <w:t xml:space="preserve"> </w:t>
            </w:r>
            <w:r w:rsidRPr="00592BFC">
              <w:rPr>
                <w:rFonts w:ascii="Times New Roman" w:hAnsi="Times New Roman" w:cs="Times New Roman"/>
                <w:color w:val="000000"/>
                <w:sz w:val="24"/>
                <w:szCs w:val="24"/>
                <w:lang w:val="ru-RU"/>
              </w:rPr>
              <w:t>Российской</w:t>
            </w:r>
            <w:r w:rsidRPr="00592BFC">
              <w:rPr>
                <w:lang w:val="ru-RU"/>
              </w:rPr>
              <w:t xml:space="preserve"> </w:t>
            </w:r>
            <w:r w:rsidRPr="00592BFC">
              <w:rPr>
                <w:rFonts w:ascii="Times New Roman" w:hAnsi="Times New Roman" w:cs="Times New Roman"/>
                <w:color w:val="000000"/>
                <w:sz w:val="24"/>
                <w:szCs w:val="24"/>
                <w:lang w:val="ru-RU"/>
              </w:rPr>
              <w:t>Федерации</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sidRPr="00592BFC">
              <w:rPr>
                <w:rFonts w:ascii="Times New Roman" w:hAnsi="Times New Roman" w:cs="Times New Roman"/>
                <w:color w:val="000000"/>
                <w:sz w:val="24"/>
                <w:szCs w:val="24"/>
                <w:lang w:val="ru-RU"/>
              </w:rPr>
              <w:t>Дёмин</w:t>
            </w:r>
            <w:r w:rsidRPr="00592BFC">
              <w:rPr>
                <w:lang w:val="ru-RU"/>
              </w:rPr>
              <w:t xml:space="preserve"> </w:t>
            </w:r>
            <w:r w:rsidRPr="00592BFC">
              <w:rPr>
                <w:rFonts w:ascii="Times New Roman" w:hAnsi="Times New Roman" w:cs="Times New Roman"/>
                <w:color w:val="000000"/>
                <w:sz w:val="24"/>
                <w:szCs w:val="24"/>
                <w:lang w:val="ru-RU"/>
              </w:rPr>
              <w:t>А.</w:t>
            </w:r>
            <w:r w:rsidRPr="00592BFC">
              <w:rPr>
                <w:lang w:val="ru-RU"/>
              </w:rPr>
              <w:t xml:space="preserve"> </w:t>
            </w:r>
            <w:r w:rsidRPr="00592BFC">
              <w:rPr>
                <w:rFonts w:ascii="Times New Roman" w:hAnsi="Times New Roman" w:cs="Times New Roman"/>
                <w:color w:val="000000"/>
                <w:sz w:val="24"/>
                <w:szCs w:val="24"/>
                <w:lang w:val="ru-RU"/>
              </w:rPr>
              <w:t>А..</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sidRPr="00592BFC">
              <w:rPr>
                <w:rFonts w:ascii="Times New Roman" w:hAnsi="Times New Roman" w:cs="Times New Roman"/>
                <w:color w:val="000000"/>
                <w:sz w:val="24"/>
                <w:szCs w:val="24"/>
                <w:lang w:val="ru-RU"/>
              </w:rPr>
              <w:t>10-е</w:t>
            </w:r>
            <w:r w:rsidRPr="00592BFC">
              <w:rPr>
                <w:lang w:val="ru-RU"/>
              </w:rPr>
              <w:t xml:space="preserve"> </w:t>
            </w:r>
            <w:r w:rsidRPr="00592BFC">
              <w:rPr>
                <w:rFonts w:ascii="Times New Roman" w:hAnsi="Times New Roman" w:cs="Times New Roman"/>
                <w:color w:val="000000"/>
                <w:sz w:val="24"/>
                <w:szCs w:val="24"/>
                <w:lang w:val="ru-RU"/>
              </w:rPr>
              <w:t>изд.</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sidRPr="00592BFC">
              <w:rPr>
                <w:rFonts w:ascii="Times New Roman" w:hAnsi="Times New Roman" w:cs="Times New Roman"/>
                <w:color w:val="000000"/>
                <w:sz w:val="24"/>
                <w:szCs w:val="24"/>
                <w:lang w:val="ru-RU"/>
              </w:rPr>
              <w:t>Москва:</w:t>
            </w:r>
            <w:r w:rsidRPr="00592BFC">
              <w:rPr>
                <w:lang w:val="ru-RU"/>
              </w:rPr>
              <w:t xml:space="preserve"> </w:t>
            </w:r>
            <w:r w:rsidRPr="00592BFC">
              <w:rPr>
                <w:rFonts w:ascii="Times New Roman" w:hAnsi="Times New Roman" w:cs="Times New Roman"/>
                <w:color w:val="000000"/>
                <w:sz w:val="24"/>
                <w:szCs w:val="24"/>
                <w:lang w:val="ru-RU"/>
              </w:rPr>
              <w:t>Юрайт,</w:t>
            </w:r>
            <w:r w:rsidRPr="00592BFC">
              <w:rPr>
                <w:lang w:val="ru-RU"/>
              </w:rPr>
              <w:t xml:space="preserve"> </w:t>
            </w:r>
            <w:r w:rsidRPr="00592BFC">
              <w:rPr>
                <w:rFonts w:ascii="Times New Roman" w:hAnsi="Times New Roman" w:cs="Times New Roman"/>
                <w:color w:val="000000"/>
                <w:sz w:val="24"/>
                <w:szCs w:val="24"/>
                <w:lang w:val="ru-RU"/>
              </w:rPr>
              <w:t>2021.</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sidRPr="00592BFC">
              <w:rPr>
                <w:rFonts w:ascii="Times New Roman" w:hAnsi="Times New Roman" w:cs="Times New Roman"/>
                <w:color w:val="000000"/>
                <w:sz w:val="24"/>
                <w:szCs w:val="24"/>
                <w:lang w:val="ru-RU"/>
              </w:rPr>
              <w:t>354</w:t>
            </w:r>
            <w:r w:rsidRPr="00592BFC">
              <w:rPr>
                <w:lang w:val="ru-RU"/>
              </w:rPr>
              <w:t xml:space="preserve"> </w:t>
            </w:r>
            <w:r w:rsidRPr="00592BFC">
              <w:rPr>
                <w:rFonts w:ascii="Times New Roman" w:hAnsi="Times New Roman" w:cs="Times New Roman"/>
                <w:color w:val="000000"/>
                <w:sz w:val="24"/>
                <w:szCs w:val="24"/>
                <w:lang w:val="ru-RU"/>
              </w:rPr>
              <w:t>с</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Pr>
                <w:rFonts w:ascii="Times New Roman" w:hAnsi="Times New Roman" w:cs="Times New Roman"/>
                <w:color w:val="000000"/>
                <w:sz w:val="24"/>
                <w:szCs w:val="24"/>
              </w:rPr>
              <w:t>ISBN</w:t>
            </w:r>
            <w:r w:rsidRPr="00592BFC">
              <w:rPr>
                <w:rFonts w:ascii="Times New Roman" w:hAnsi="Times New Roman" w:cs="Times New Roman"/>
                <w:color w:val="000000"/>
                <w:sz w:val="24"/>
                <w:szCs w:val="24"/>
                <w:lang w:val="ru-RU"/>
              </w:rPr>
              <w:t>:</w:t>
            </w:r>
            <w:r w:rsidRPr="00592BFC">
              <w:rPr>
                <w:lang w:val="ru-RU"/>
              </w:rPr>
              <w:t xml:space="preserve"> </w:t>
            </w:r>
            <w:r w:rsidRPr="00592BFC">
              <w:rPr>
                <w:rFonts w:ascii="Times New Roman" w:hAnsi="Times New Roman" w:cs="Times New Roman"/>
                <w:color w:val="000000"/>
                <w:sz w:val="24"/>
                <w:szCs w:val="24"/>
                <w:lang w:val="ru-RU"/>
              </w:rPr>
              <w:t>978-5-534-00502-8.</w:t>
            </w:r>
            <w:r w:rsidRPr="00592BFC">
              <w:rPr>
                <w:lang w:val="ru-RU"/>
              </w:rPr>
              <w:t xml:space="preserve"> </w:t>
            </w:r>
            <w:r w:rsidRPr="00592BFC">
              <w:rPr>
                <w:rFonts w:ascii="Times New Roman" w:hAnsi="Times New Roman" w:cs="Times New Roman"/>
                <w:color w:val="000000"/>
                <w:sz w:val="24"/>
                <w:szCs w:val="24"/>
                <w:lang w:val="ru-RU"/>
              </w:rPr>
              <w:t>-</w:t>
            </w:r>
            <w:r w:rsidRPr="00592BFC">
              <w:rPr>
                <w:lang w:val="ru-RU"/>
              </w:rPr>
              <w:t xml:space="preserve"> </w:t>
            </w:r>
            <w:r>
              <w:rPr>
                <w:rFonts w:ascii="Times New Roman" w:hAnsi="Times New Roman" w:cs="Times New Roman"/>
                <w:color w:val="000000"/>
                <w:sz w:val="24"/>
                <w:szCs w:val="24"/>
              </w:rPr>
              <w:t>URL</w:t>
            </w:r>
            <w:r w:rsidRPr="00592BFC">
              <w:rPr>
                <w:rFonts w:ascii="Times New Roman" w:hAnsi="Times New Roman" w:cs="Times New Roman"/>
                <w:color w:val="000000"/>
                <w:sz w:val="24"/>
                <w:szCs w:val="24"/>
                <w:lang w:val="ru-RU"/>
              </w:rPr>
              <w:t>:</w:t>
            </w:r>
            <w:r w:rsidRPr="00592BFC">
              <w:rPr>
                <w:lang w:val="ru-RU"/>
              </w:rPr>
              <w:t xml:space="preserve"> </w:t>
            </w:r>
            <w:hyperlink r:id="rId9" w:history="1">
              <w:r w:rsidR="00483BEE">
                <w:rPr>
                  <w:rStyle w:val="a3"/>
                  <w:lang w:val="ru-RU"/>
                </w:rPr>
                <w:t>https://urait.ru/bcode/468430</w:t>
              </w:r>
            </w:hyperlink>
            <w:r w:rsidRPr="00592BFC">
              <w:rPr>
                <w:lang w:val="ru-RU"/>
              </w:rPr>
              <w:t xml:space="preserve"> </w:t>
            </w:r>
          </w:p>
        </w:tc>
      </w:tr>
      <w:tr w:rsidR="001758A1" w:rsidRPr="00592BFC">
        <w:trPr>
          <w:trHeight w:hRule="exact" w:val="585"/>
        </w:trPr>
        <w:tc>
          <w:tcPr>
            <w:tcW w:w="9654" w:type="dxa"/>
            <w:gridSpan w:val="2"/>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1758A1" w:rsidRPr="00592BFC">
        <w:trPr>
          <w:trHeight w:hRule="exact" w:val="1187"/>
        </w:trPr>
        <w:tc>
          <w:tcPr>
            <w:tcW w:w="9654" w:type="dxa"/>
            <w:gridSpan w:val="2"/>
            <w:shd w:val="clear" w:color="000000" w:fill="FFFFFF"/>
            <w:tcMar>
              <w:left w:w="34" w:type="dxa"/>
              <w:right w:w="34" w:type="dxa"/>
            </w:tcMar>
          </w:tcPr>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92BFC">
              <w:rPr>
                <w:rFonts w:ascii="Times New Roman" w:hAnsi="Times New Roman" w:cs="Times New Roman"/>
                <w:color w:val="000000"/>
                <w:sz w:val="24"/>
                <w:szCs w:val="24"/>
                <w:lang w:val="ru-RU"/>
              </w:rPr>
              <w:t xml:space="preserve">  Режим доступа: </w:t>
            </w:r>
            <w:hyperlink r:id="rId10" w:history="1">
              <w:r w:rsidR="00483BEE">
                <w:rPr>
                  <w:rStyle w:val="a3"/>
                  <w:rFonts w:ascii="Times New Roman" w:hAnsi="Times New Roman" w:cs="Times New Roman"/>
                  <w:sz w:val="24"/>
                  <w:szCs w:val="24"/>
                  <w:lang w:val="ru-RU"/>
                </w:rPr>
                <w:t>http://www.iprbookshop.ru</w:t>
              </w:r>
            </w:hyperlink>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xml:space="preserve">2.    ЭБС издательства «Юрайт» Режим доступа: </w:t>
            </w:r>
            <w:hyperlink r:id="rId11" w:history="1">
              <w:r w:rsidR="00483BEE">
                <w:rPr>
                  <w:rStyle w:val="a3"/>
                  <w:rFonts w:ascii="Times New Roman" w:hAnsi="Times New Roman" w:cs="Times New Roman"/>
                  <w:sz w:val="24"/>
                  <w:szCs w:val="24"/>
                  <w:lang w:val="ru-RU"/>
                </w:rPr>
                <w:t>http://biblio-online.ru</w:t>
              </w:r>
            </w:hyperlink>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483BEE">
                <w:rPr>
                  <w:rStyle w:val="a3"/>
                  <w:rFonts w:ascii="Times New Roman" w:hAnsi="Times New Roman" w:cs="Times New Roman"/>
                  <w:sz w:val="24"/>
                  <w:szCs w:val="24"/>
                  <w:lang w:val="ru-RU"/>
                </w:rPr>
                <w:t>http://window.edu.ru/</w:t>
              </w:r>
            </w:hyperlink>
          </w:p>
        </w:tc>
      </w:tr>
    </w:tbl>
    <w:p w:rsidR="001758A1" w:rsidRPr="00592BFC" w:rsidRDefault="00592BFC">
      <w:pPr>
        <w:rPr>
          <w:sz w:val="0"/>
          <w:szCs w:val="0"/>
          <w:lang w:val="ru-RU"/>
        </w:rPr>
      </w:pPr>
      <w:r w:rsidRPr="00592BF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758A1" w:rsidRPr="00592BFC">
        <w:trPr>
          <w:trHeight w:hRule="exact" w:val="8669"/>
        </w:trPr>
        <w:tc>
          <w:tcPr>
            <w:tcW w:w="9654" w:type="dxa"/>
            <w:shd w:val="clear" w:color="000000" w:fill="FFFFFF"/>
            <w:tcMar>
              <w:left w:w="34" w:type="dxa"/>
              <w:right w:w="34" w:type="dxa"/>
            </w:tcMar>
          </w:tcPr>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592BF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92BF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92BFC">
              <w:rPr>
                <w:rFonts w:ascii="Times New Roman" w:hAnsi="Times New Roman" w:cs="Times New Roman"/>
                <w:color w:val="000000"/>
                <w:sz w:val="24"/>
                <w:szCs w:val="24"/>
                <w:lang w:val="ru-RU"/>
              </w:rPr>
              <w:t xml:space="preserve"> Режим доступа: </w:t>
            </w:r>
            <w:hyperlink r:id="rId13" w:history="1">
              <w:r w:rsidR="00483BEE">
                <w:rPr>
                  <w:rStyle w:val="a3"/>
                  <w:rFonts w:ascii="Times New Roman" w:hAnsi="Times New Roman" w:cs="Times New Roman"/>
                  <w:sz w:val="24"/>
                  <w:szCs w:val="24"/>
                  <w:lang w:val="ru-RU"/>
                </w:rPr>
                <w:t>http://elibrary.ru</w:t>
              </w:r>
            </w:hyperlink>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92BFC">
              <w:rPr>
                <w:rFonts w:ascii="Times New Roman" w:hAnsi="Times New Roman" w:cs="Times New Roman"/>
                <w:color w:val="000000"/>
                <w:sz w:val="24"/>
                <w:szCs w:val="24"/>
                <w:lang w:val="ru-RU"/>
              </w:rPr>
              <w:t xml:space="preserve"> Режим доступа:  </w:t>
            </w:r>
            <w:hyperlink r:id="rId14" w:history="1">
              <w:r w:rsidR="00483BEE">
                <w:rPr>
                  <w:rStyle w:val="a3"/>
                  <w:rFonts w:ascii="Times New Roman" w:hAnsi="Times New Roman" w:cs="Times New Roman"/>
                  <w:sz w:val="24"/>
                  <w:szCs w:val="24"/>
                  <w:lang w:val="ru-RU"/>
                </w:rPr>
                <w:t>http://www.sciencedirect.com</w:t>
              </w:r>
            </w:hyperlink>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281A61">
                <w:rPr>
                  <w:rStyle w:val="a3"/>
                  <w:rFonts w:ascii="Times New Roman" w:hAnsi="Times New Roman" w:cs="Times New Roman"/>
                  <w:sz w:val="24"/>
                  <w:szCs w:val="24"/>
                </w:rPr>
                <w:t>www.edu.ru</w:t>
              </w:r>
            </w:hyperlink>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483BEE">
                <w:rPr>
                  <w:rStyle w:val="a3"/>
                  <w:rFonts w:ascii="Times New Roman" w:hAnsi="Times New Roman" w:cs="Times New Roman"/>
                  <w:sz w:val="24"/>
                  <w:szCs w:val="24"/>
                  <w:lang w:val="ru-RU"/>
                </w:rPr>
                <w:t>http://journals.cambridge.org</w:t>
              </w:r>
            </w:hyperlink>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483BEE">
                <w:rPr>
                  <w:rStyle w:val="a3"/>
                  <w:rFonts w:ascii="Times New Roman" w:hAnsi="Times New Roman" w:cs="Times New Roman"/>
                  <w:sz w:val="24"/>
                  <w:szCs w:val="24"/>
                  <w:lang w:val="ru-RU"/>
                </w:rPr>
                <w:t>http://www.oxfordjoumals.org</w:t>
              </w:r>
            </w:hyperlink>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483BEE">
                <w:rPr>
                  <w:rStyle w:val="a3"/>
                  <w:rFonts w:ascii="Times New Roman" w:hAnsi="Times New Roman" w:cs="Times New Roman"/>
                  <w:sz w:val="24"/>
                  <w:szCs w:val="24"/>
                  <w:lang w:val="ru-RU"/>
                </w:rPr>
                <w:t>http://dic.academic.ru/</w:t>
              </w:r>
            </w:hyperlink>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9" w:history="1">
              <w:r w:rsidR="00483BEE">
                <w:rPr>
                  <w:rStyle w:val="a3"/>
                  <w:rFonts w:ascii="Times New Roman" w:hAnsi="Times New Roman" w:cs="Times New Roman"/>
                  <w:sz w:val="24"/>
                  <w:szCs w:val="24"/>
                  <w:lang w:val="ru-RU"/>
                </w:rPr>
                <w:t>http://www.benran.ru</w:t>
              </w:r>
            </w:hyperlink>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592BFC">
              <w:rPr>
                <w:rFonts w:ascii="Times New Roman" w:hAnsi="Times New Roman" w:cs="Times New Roman"/>
                <w:color w:val="000000"/>
                <w:sz w:val="24"/>
                <w:szCs w:val="24"/>
                <w:lang w:val="ru-RU"/>
              </w:rPr>
              <w:t xml:space="preserve">Режим доступа: </w:t>
            </w:r>
            <w:hyperlink r:id="rId20" w:history="1">
              <w:r w:rsidR="00483BEE">
                <w:rPr>
                  <w:rStyle w:val="a3"/>
                  <w:rFonts w:ascii="Times New Roman" w:hAnsi="Times New Roman" w:cs="Times New Roman"/>
                  <w:sz w:val="24"/>
                  <w:szCs w:val="24"/>
                  <w:lang w:val="ru-RU"/>
                </w:rPr>
                <w:t>http://www.gks.ru</w:t>
              </w:r>
            </w:hyperlink>
          </w:p>
          <w:p w:rsidR="001758A1" w:rsidRPr="00592BFC" w:rsidRDefault="00592BFC">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592BFC">
              <w:rPr>
                <w:rFonts w:ascii="Times New Roman" w:hAnsi="Times New Roman" w:cs="Times New Roman"/>
                <w:color w:val="000000"/>
                <w:sz w:val="24"/>
                <w:szCs w:val="24"/>
                <w:lang w:val="ru-RU"/>
              </w:rPr>
              <w:t xml:space="preserve">Режим доступа: </w:t>
            </w:r>
            <w:hyperlink r:id="rId21" w:history="1">
              <w:r w:rsidR="00483BEE">
                <w:rPr>
                  <w:rStyle w:val="a3"/>
                  <w:rFonts w:ascii="Times New Roman" w:hAnsi="Times New Roman" w:cs="Times New Roman"/>
                  <w:sz w:val="24"/>
                  <w:szCs w:val="24"/>
                  <w:lang w:val="ru-RU"/>
                </w:rPr>
                <w:t>http://diss.rsl.ru</w:t>
              </w:r>
            </w:hyperlink>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483BEE">
                <w:rPr>
                  <w:rStyle w:val="a3"/>
                  <w:rFonts w:ascii="Times New Roman" w:hAnsi="Times New Roman" w:cs="Times New Roman"/>
                  <w:sz w:val="24"/>
                  <w:szCs w:val="24"/>
                  <w:lang w:val="ru-RU"/>
                </w:rPr>
                <w:t>http://ru.spinform.ru</w:t>
              </w:r>
            </w:hyperlink>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758A1" w:rsidRPr="00592BFC">
        <w:trPr>
          <w:trHeight w:hRule="exact" w:val="314"/>
        </w:trPr>
        <w:tc>
          <w:tcPr>
            <w:tcW w:w="9654" w:type="dxa"/>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1758A1" w:rsidRPr="00592BFC">
        <w:trPr>
          <w:trHeight w:hRule="exact" w:val="6407"/>
        </w:trPr>
        <w:tc>
          <w:tcPr>
            <w:tcW w:w="9654" w:type="dxa"/>
            <w:shd w:val="clear" w:color="000000" w:fill="FFFFFF"/>
            <w:tcMar>
              <w:left w:w="34" w:type="dxa"/>
              <w:right w:w="34" w:type="dxa"/>
            </w:tcMar>
          </w:tcPr>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1758A1" w:rsidRPr="00592BFC" w:rsidRDefault="00592BFC">
            <w:pPr>
              <w:spacing w:after="0" w:line="240" w:lineRule="auto"/>
              <w:jc w:val="both"/>
              <w:rPr>
                <w:sz w:val="24"/>
                <w:szCs w:val="24"/>
                <w:lang w:val="ru-RU"/>
              </w:rPr>
            </w:pPr>
            <w:r>
              <w:rPr>
                <w:rFonts w:ascii="Times New Roman" w:hAnsi="Times New Roman" w:cs="Times New Roman"/>
                <w:color w:val="000000"/>
                <w:sz w:val="24"/>
                <w:szCs w:val="24"/>
              </w:rPr>
              <w:t>⦁</w:t>
            </w:r>
            <w:r w:rsidRPr="00592BFC">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758A1" w:rsidRPr="00592BFC" w:rsidRDefault="00592BFC">
            <w:pPr>
              <w:spacing w:after="0" w:line="240" w:lineRule="auto"/>
              <w:jc w:val="both"/>
              <w:rPr>
                <w:sz w:val="24"/>
                <w:szCs w:val="24"/>
                <w:lang w:val="ru-RU"/>
              </w:rPr>
            </w:pPr>
            <w:r>
              <w:rPr>
                <w:rFonts w:ascii="Times New Roman" w:hAnsi="Times New Roman" w:cs="Times New Roman"/>
                <w:color w:val="000000"/>
                <w:sz w:val="24"/>
                <w:szCs w:val="24"/>
              </w:rPr>
              <w:t>⦁</w:t>
            </w:r>
            <w:r w:rsidRPr="00592BFC">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758A1" w:rsidRPr="00592BFC" w:rsidRDefault="00592BFC">
            <w:pPr>
              <w:spacing w:after="0" w:line="240" w:lineRule="auto"/>
              <w:jc w:val="both"/>
              <w:rPr>
                <w:sz w:val="24"/>
                <w:szCs w:val="24"/>
                <w:lang w:val="ru-RU"/>
              </w:rPr>
            </w:pPr>
            <w:r>
              <w:rPr>
                <w:rFonts w:ascii="Times New Roman" w:hAnsi="Times New Roman" w:cs="Times New Roman"/>
                <w:color w:val="000000"/>
                <w:sz w:val="24"/>
                <w:szCs w:val="24"/>
              </w:rPr>
              <w:t>⦁</w:t>
            </w:r>
            <w:r w:rsidRPr="00592BFC">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758A1" w:rsidRPr="00592BFC" w:rsidRDefault="00592BFC">
            <w:pPr>
              <w:spacing w:after="0" w:line="240" w:lineRule="auto"/>
              <w:jc w:val="both"/>
              <w:rPr>
                <w:sz w:val="24"/>
                <w:szCs w:val="24"/>
                <w:lang w:val="ru-RU"/>
              </w:rPr>
            </w:pPr>
            <w:r>
              <w:rPr>
                <w:rFonts w:ascii="Times New Roman" w:hAnsi="Times New Roman" w:cs="Times New Roman"/>
                <w:color w:val="000000"/>
                <w:sz w:val="24"/>
                <w:szCs w:val="24"/>
              </w:rPr>
              <w:t>⦁</w:t>
            </w:r>
            <w:r w:rsidRPr="00592BFC">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1758A1" w:rsidRPr="00592BFC" w:rsidRDefault="00592BFC">
      <w:pPr>
        <w:rPr>
          <w:sz w:val="0"/>
          <w:szCs w:val="0"/>
          <w:lang w:val="ru-RU"/>
        </w:rPr>
      </w:pPr>
      <w:r w:rsidRPr="00592BF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758A1" w:rsidRPr="00592BFC">
        <w:trPr>
          <w:trHeight w:hRule="exact" w:val="7407"/>
        </w:trPr>
        <w:tc>
          <w:tcPr>
            <w:tcW w:w="9654" w:type="dxa"/>
            <w:shd w:val="clear" w:color="000000" w:fill="FFFFFF"/>
            <w:tcMar>
              <w:left w:w="34" w:type="dxa"/>
              <w:right w:w="34" w:type="dxa"/>
            </w:tcMar>
          </w:tcPr>
          <w:p w:rsidR="001758A1" w:rsidRPr="00592BFC" w:rsidRDefault="00592BFC">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592BFC">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758A1" w:rsidRPr="00592BFC">
        <w:trPr>
          <w:trHeight w:hRule="exact" w:val="855"/>
        </w:trPr>
        <w:tc>
          <w:tcPr>
            <w:tcW w:w="9654" w:type="dxa"/>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758A1" w:rsidRPr="00592BFC">
        <w:trPr>
          <w:trHeight w:hRule="exact" w:val="2989"/>
        </w:trPr>
        <w:tc>
          <w:tcPr>
            <w:tcW w:w="9654" w:type="dxa"/>
            <w:shd w:val="clear" w:color="000000" w:fill="FFFFFF"/>
            <w:tcMar>
              <w:left w:w="34" w:type="dxa"/>
              <w:right w:w="34" w:type="dxa"/>
            </w:tcMar>
          </w:tcPr>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Перечень программного обеспечения</w:t>
            </w:r>
          </w:p>
          <w:p w:rsidR="001758A1" w:rsidRPr="00592BFC" w:rsidRDefault="001758A1">
            <w:pPr>
              <w:spacing w:after="0" w:line="240" w:lineRule="auto"/>
              <w:jc w:val="both"/>
              <w:rPr>
                <w:sz w:val="24"/>
                <w:szCs w:val="24"/>
                <w:lang w:val="ru-RU"/>
              </w:rPr>
            </w:pP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92BF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1758A1" w:rsidRDefault="00592BF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758A1" w:rsidRDefault="00592BF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92BFC">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592BFC">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Антивирус Касперского</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92BFC">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592BFC">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592BFC">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1758A1" w:rsidRPr="00592BFC" w:rsidRDefault="001758A1">
            <w:pPr>
              <w:spacing w:after="0" w:line="240" w:lineRule="auto"/>
              <w:jc w:val="both"/>
              <w:rPr>
                <w:sz w:val="24"/>
                <w:szCs w:val="24"/>
                <w:lang w:val="ru-RU"/>
              </w:rPr>
            </w:pP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1758A1" w:rsidRPr="00592BFC">
        <w:trPr>
          <w:trHeight w:hRule="exact" w:val="585"/>
        </w:trPr>
        <w:tc>
          <w:tcPr>
            <w:tcW w:w="9654" w:type="dxa"/>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 xml:space="preserve">• Справочная правовая система «Консультант Плюс» </w:t>
            </w:r>
            <w:hyperlink r:id="rId23" w:history="1">
              <w:r w:rsidR="00483BEE">
                <w:rPr>
                  <w:rStyle w:val="a3"/>
                  <w:rFonts w:ascii="Times New Roman" w:hAnsi="Times New Roman" w:cs="Times New Roman"/>
                  <w:sz w:val="24"/>
                  <w:szCs w:val="24"/>
                  <w:lang w:val="ru-RU"/>
                </w:rPr>
                <w:t>http://www.consultant.ru/edu/student/study/</w:t>
              </w:r>
            </w:hyperlink>
          </w:p>
        </w:tc>
      </w:tr>
      <w:tr w:rsidR="001758A1" w:rsidRPr="00592BFC">
        <w:trPr>
          <w:trHeight w:hRule="exact" w:val="304"/>
        </w:trPr>
        <w:tc>
          <w:tcPr>
            <w:tcW w:w="9654" w:type="dxa"/>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 xml:space="preserve">• Справочная правовая система «Гарант» </w:t>
            </w:r>
            <w:hyperlink r:id="rId24" w:history="1">
              <w:r w:rsidR="00483BEE">
                <w:rPr>
                  <w:rStyle w:val="a3"/>
                  <w:rFonts w:ascii="Times New Roman" w:hAnsi="Times New Roman" w:cs="Times New Roman"/>
                  <w:sz w:val="24"/>
                  <w:szCs w:val="24"/>
                  <w:lang w:val="ru-RU"/>
                </w:rPr>
                <w:t>http://edu.garant.ru/omga/</w:t>
              </w:r>
            </w:hyperlink>
          </w:p>
        </w:tc>
      </w:tr>
      <w:tr w:rsidR="001758A1" w:rsidRPr="00592BFC">
        <w:trPr>
          <w:trHeight w:hRule="exact" w:val="304"/>
        </w:trPr>
        <w:tc>
          <w:tcPr>
            <w:tcW w:w="9654" w:type="dxa"/>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 xml:space="preserve">•  Официальный интернет-портал правовой информации </w:t>
            </w:r>
            <w:hyperlink r:id="rId25" w:history="1">
              <w:r w:rsidR="00483BEE">
                <w:rPr>
                  <w:rStyle w:val="a3"/>
                  <w:rFonts w:ascii="Times New Roman" w:hAnsi="Times New Roman" w:cs="Times New Roman"/>
                  <w:sz w:val="24"/>
                  <w:szCs w:val="24"/>
                  <w:lang w:val="ru-RU"/>
                </w:rPr>
                <w:t>http://pravo.gov.ru</w:t>
              </w:r>
            </w:hyperlink>
          </w:p>
        </w:tc>
      </w:tr>
      <w:tr w:rsidR="001758A1">
        <w:trPr>
          <w:trHeight w:hRule="exact" w:val="585"/>
        </w:trPr>
        <w:tc>
          <w:tcPr>
            <w:tcW w:w="9654" w:type="dxa"/>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1758A1" w:rsidRDefault="00592BFC">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483BEE">
                <w:rPr>
                  <w:rStyle w:val="a3"/>
                  <w:rFonts w:ascii="Times New Roman" w:hAnsi="Times New Roman" w:cs="Times New Roman"/>
                  <w:sz w:val="24"/>
                  <w:szCs w:val="24"/>
                </w:rPr>
                <w:t>http://fgosvo.ru</w:t>
              </w:r>
            </w:hyperlink>
          </w:p>
        </w:tc>
      </w:tr>
      <w:tr w:rsidR="001758A1" w:rsidRPr="00592BFC">
        <w:trPr>
          <w:trHeight w:hRule="exact" w:val="304"/>
        </w:trPr>
        <w:tc>
          <w:tcPr>
            <w:tcW w:w="9654" w:type="dxa"/>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1758A1" w:rsidRPr="00592BFC">
        <w:trPr>
          <w:trHeight w:hRule="exact" w:val="304"/>
        </w:trPr>
        <w:tc>
          <w:tcPr>
            <w:tcW w:w="9654" w:type="dxa"/>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 xml:space="preserve">• Сайт "Права человека в Российской Федерации" </w:t>
            </w:r>
            <w:hyperlink r:id="rId27" w:history="1">
              <w:r w:rsidR="00483BEE">
                <w:rPr>
                  <w:rStyle w:val="a3"/>
                  <w:rFonts w:ascii="Times New Roman" w:hAnsi="Times New Roman" w:cs="Times New Roman"/>
                  <w:sz w:val="24"/>
                  <w:szCs w:val="24"/>
                  <w:lang w:val="ru-RU"/>
                </w:rPr>
                <w:t>http://www.ict.edu.ru</w:t>
              </w:r>
            </w:hyperlink>
          </w:p>
        </w:tc>
      </w:tr>
      <w:tr w:rsidR="001758A1" w:rsidRPr="00592BFC">
        <w:trPr>
          <w:trHeight w:hRule="exact" w:val="304"/>
        </w:trPr>
        <w:tc>
          <w:tcPr>
            <w:tcW w:w="9654" w:type="dxa"/>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 xml:space="preserve">• Сайт Президента РФ </w:t>
            </w:r>
            <w:hyperlink r:id="rId28" w:history="1">
              <w:r w:rsidR="00483BEE">
                <w:rPr>
                  <w:rStyle w:val="a3"/>
                  <w:rFonts w:ascii="Times New Roman" w:hAnsi="Times New Roman" w:cs="Times New Roman"/>
                  <w:sz w:val="24"/>
                  <w:szCs w:val="24"/>
                  <w:lang w:val="ru-RU"/>
                </w:rPr>
                <w:t>http://www.president.kremlin.ru</w:t>
              </w:r>
            </w:hyperlink>
          </w:p>
        </w:tc>
      </w:tr>
      <w:tr w:rsidR="001758A1" w:rsidRPr="00592BFC">
        <w:trPr>
          <w:trHeight w:hRule="exact" w:val="304"/>
        </w:trPr>
        <w:tc>
          <w:tcPr>
            <w:tcW w:w="9654" w:type="dxa"/>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 xml:space="preserve">• Сайт Правительства РФ </w:t>
            </w:r>
            <w:hyperlink r:id="rId29" w:history="1">
              <w:r w:rsidR="00281A61">
                <w:rPr>
                  <w:rStyle w:val="a3"/>
                  <w:rFonts w:ascii="Times New Roman" w:hAnsi="Times New Roman" w:cs="Times New Roman"/>
                  <w:sz w:val="24"/>
                  <w:szCs w:val="24"/>
                </w:rPr>
                <w:t>www.government.ru</w:t>
              </w:r>
            </w:hyperlink>
          </w:p>
        </w:tc>
      </w:tr>
      <w:tr w:rsidR="001758A1" w:rsidRPr="00592BFC">
        <w:trPr>
          <w:trHeight w:hRule="exact" w:val="304"/>
        </w:trPr>
        <w:tc>
          <w:tcPr>
            <w:tcW w:w="9654" w:type="dxa"/>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0" w:history="1">
              <w:r w:rsidR="00281A61">
                <w:rPr>
                  <w:rStyle w:val="a3"/>
                  <w:rFonts w:ascii="Times New Roman" w:hAnsi="Times New Roman" w:cs="Times New Roman"/>
                  <w:sz w:val="24"/>
                  <w:szCs w:val="24"/>
                </w:rPr>
                <w:t>www.gks.ru</w:t>
              </w:r>
            </w:hyperlink>
          </w:p>
        </w:tc>
      </w:tr>
      <w:tr w:rsidR="001758A1">
        <w:trPr>
          <w:trHeight w:hRule="exact" w:val="314"/>
        </w:trPr>
        <w:tc>
          <w:tcPr>
            <w:tcW w:w="9654" w:type="dxa"/>
            <w:shd w:val="clear" w:color="000000" w:fill="FFFFFF"/>
            <w:tcMar>
              <w:left w:w="34" w:type="dxa"/>
              <w:right w:w="34" w:type="dxa"/>
            </w:tcMar>
          </w:tcPr>
          <w:p w:rsidR="001758A1" w:rsidRDefault="00592BF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758A1" w:rsidRPr="00592BFC">
        <w:trPr>
          <w:trHeight w:hRule="exact" w:val="522"/>
        </w:trPr>
        <w:tc>
          <w:tcPr>
            <w:tcW w:w="9654" w:type="dxa"/>
            <w:shd w:val="clear" w:color="000000" w:fill="FFFFFF"/>
            <w:tcMar>
              <w:left w:w="34" w:type="dxa"/>
              <w:right w:w="34" w:type="dxa"/>
            </w:tcMar>
          </w:tcPr>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Электронная информационно-образовательная среда Академии, работающая на</w:t>
            </w:r>
          </w:p>
        </w:tc>
      </w:tr>
    </w:tbl>
    <w:p w:rsidR="001758A1" w:rsidRPr="00592BFC" w:rsidRDefault="00592BFC">
      <w:pPr>
        <w:rPr>
          <w:sz w:val="0"/>
          <w:szCs w:val="0"/>
          <w:lang w:val="ru-RU"/>
        </w:rPr>
      </w:pPr>
      <w:r w:rsidRPr="00592BF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758A1" w:rsidRPr="00592BFC">
        <w:trPr>
          <w:trHeight w:hRule="exact" w:val="7317"/>
        </w:trPr>
        <w:tc>
          <w:tcPr>
            <w:tcW w:w="9654" w:type="dxa"/>
            <w:shd w:val="clear" w:color="000000" w:fill="FFFFFF"/>
            <w:tcMar>
              <w:left w:w="34" w:type="dxa"/>
              <w:right w:w="34" w:type="dxa"/>
            </w:tcMar>
          </w:tcPr>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lastRenderedPageBreak/>
              <w:t xml:space="preserve">платформе </w:t>
            </w:r>
            <w:r>
              <w:rPr>
                <w:rFonts w:ascii="Times New Roman" w:hAnsi="Times New Roman" w:cs="Times New Roman"/>
                <w:color w:val="000000"/>
                <w:sz w:val="24"/>
                <w:szCs w:val="24"/>
              </w:rPr>
              <w:t>LMS</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92BFC">
              <w:rPr>
                <w:rFonts w:ascii="Times New Roman" w:hAnsi="Times New Roman" w:cs="Times New Roman"/>
                <w:color w:val="000000"/>
                <w:sz w:val="24"/>
                <w:szCs w:val="24"/>
                <w:lang w:val="ru-RU"/>
              </w:rPr>
              <w:t>, обеспечивает:</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592BFC">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обработка текстовой, графической и эмпирической информации;</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компьютерное тестирование;</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демонстрация мультимедийных материалов.</w:t>
            </w:r>
          </w:p>
        </w:tc>
      </w:tr>
      <w:tr w:rsidR="001758A1" w:rsidRPr="00592BFC">
        <w:trPr>
          <w:trHeight w:hRule="exact" w:val="277"/>
        </w:trPr>
        <w:tc>
          <w:tcPr>
            <w:tcW w:w="9640" w:type="dxa"/>
          </w:tcPr>
          <w:p w:rsidR="001758A1" w:rsidRPr="00592BFC" w:rsidRDefault="001758A1">
            <w:pPr>
              <w:rPr>
                <w:lang w:val="ru-RU"/>
              </w:rPr>
            </w:pPr>
          </w:p>
        </w:tc>
      </w:tr>
      <w:tr w:rsidR="001758A1" w:rsidRPr="00592BFC">
        <w:trPr>
          <w:trHeight w:hRule="exact" w:val="585"/>
        </w:trPr>
        <w:tc>
          <w:tcPr>
            <w:tcW w:w="9654" w:type="dxa"/>
            <w:shd w:val="clear" w:color="000000" w:fill="FFFFFF"/>
            <w:tcMar>
              <w:left w:w="34" w:type="dxa"/>
              <w:right w:w="34" w:type="dxa"/>
            </w:tcMar>
          </w:tcPr>
          <w:p w:rsidR="001758A1" w:rsidRPr="00592BFC" w:rsidRDefault="00592BFC">
            <w:pPr>
              <w:spacing w:after="0" w:line="240" w:lineRule="auto"/>
              <w:rPr>
                <w:sz w:val="24"/>
                <w:szCs w:val="24"/>
                <w:lang w:val="ru-RU"/>
              </w:rPr>
            </w:pPr>
            <w:r w:rsidRPr="00592BFC">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1758A1" w:rsidRPr="00592BFC">
        <w:trPr>
          <w:trHeight w:hRule="exact" w:val="7211"/>
        </w:trPr>
        <w:tc>
          <w:tcPr>
            <w:tcW w:w="9654" w:type="dxa"/>
            <w:shd w:val="clear" w:color="000000" w:fill="FFFFFF"/>
            <w:tcMar>
              <w:left w:w="34" w:type="dxa"/>
              <w:right w:w="34" w:type="dxa"/>
            </w:tcMar>
          </w:tcPr>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92BF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92BFC">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92BFC">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92BF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92BFC">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92BF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92BFC">
              <w:rPr>
                <w:rFonts w:ascii="Times New Roman" w:hAnsi="Times New Roman" w:cs="Times New Roman"/>
                <w:color w:val="000000"/>
                <w:sz w:val="24"/>
                <w:szCs w:val="24"/>
                <w:lang w:val="ru-RU"/>
              </w:rPr>
              <w:t xml:space="preserve"> 2007;</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92BF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92BF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92BFC">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92BFC">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92BFC">
              <w:rPr>
                <w:rFonts w:ascii="Times New Roman" w:hAnsi="Times New Roman" w:cs="Times New Roman"/>
                <w:color w:val="000000"/>
                <w:sz w:val="24"/>
                <w:szCs w:val="24"/>
                <w:lang w:val="ru-RU"/>
              </w:rPr>
              <w:t>,</w:t>
            </w:r>
          </w:p>
        </w:tc>
      </w:tr>
    </w:tbl>
    <w:p w:rsidR="001758A1" w:rsidRPr="00592BFC" w:rsidRDefault="00592BFC">
      <w:pPr>
        <w:rPr>
          <w:sz w:val="0"/>
          <w:szCs w:val="0"/>
          <w:lang w:val="ru-RU"/>
        </w:rPr>
      </w:pPr>
      <w:r w:rsidRPr="00592BF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758A1" w:rsidRPr="00592BFC">
        <w:trPr>
          <w:trHeight w:hRule="exact" w:val="7046"/>
        </w:trPr>
        <w:tc>
          <w:tcPr>
            <w:tcW w:w="9654" w:type="dxa"/>
            <w:shd w:val="clear" w:color="000000" w:fill="FFFFFF"/>
            <w:tcMar>
              <w:left w:w="34" w:type="dxa"/>
              <w:right w:w="34" w:type="dxa"/>
            </w:tcMar>
          </w:tcPr>
          <w:p w:rsidR="001758A1" w:rsidRPr="00592BFC" w:rsidRDefault="00592BFC">
            <w:pPr>
              <w:spacing w:after="0" w:line="240" w:lineRule="auto"/>
              <w:jc w:val="both"/>
              <w:rPr>
                <w:sz w:val="24"/>
                <w:szCs w:val="24"/>
                <w:lang w:val="ru-RU"/>
              </w:rPr>
            </w:pPr>
            <w:r>
              <w:rPr>
                <w:rFonts w:ascii="Times New Roman" w:hAnsi="Times New Roman" w:cs="Times New Roman"/>
                <w:color w:val="000000"/>
                <w:sz w:val="24"/>
                <w:szCs w:val="24"/>
              </w:rPr>
              <w:lastRenderedPageBreak/>
              <w:t>Kaspersky</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92BF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92BFC">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592BFC">
              <w:rPr>
                <w:rFonts w:ascii="Times New Roman" w:hAnsi="Times New Roman" w:cs="Times New Roman"/>
                <w:color w:val="000000"/>
                <w:sz w:val="24"/>
                <w:szCs w:val="24"/>
                <w:lang w:val="ru-RU"/>
              </w:rPr>
              <w:t>» и «ЭБС ЮРАЙТ».</w:t>
            </w:r>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592BFC">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92BF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92BFC">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592BFC">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92BF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92BF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92BFC">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281A61">
                <w:rPr>
                  <w:rStyle w:val="a3"/>
                  <w:rFonts w:ascii="Times New Roman" w:hAnsi="Times New Roman" w:cs="Times New Roman"/>
                  <w:sz w:val="24"/>
                  <w:szCs w:val="24"/>
                </w:rPr>
                <w:t>www.biblio-online.ru</w:t>
              </w:r>
            </w:hyperlink>
          </w:p>
          <w:p w:rsidR="001758A1" w:rsidRPr="00592BFC" w:rsidRDefault="00592BFC">
            <w:pPr>
              <w:spacing w:after="0" w:line="240" w:lineRule="auto"/>
              <w:jc w:val="both"/>
              <w:rPr>
                <w:sz w:val="24"/>
                <w:szCs w:val="24"/>
                <w:lang w:val="ru-RU"/>
              </w:rPr>
            </w:pPr>
            <w:r w:rsidRPr="00592BFC">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92BF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92BF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92B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92BF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92BF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92BFC">
              <w:rPr>
                <w:rFonts w:ascii="Times New Roman" w:hAnsi="Times New Roman" w:cs="Times New Roman"/>
                <w:color w:val="000000"/>
                <w:sz w:val="24"/>
                <w:szCs w:val="24"/>
                <w:lang w:val="ru-RU"/>
              </w:rPr>
              <w:t>, Электронно библиотечная система «ЭБС ЮРАЙТ».</w:t>
            </w:r>
          </w:p>
        </w:tc>
      </w:tr>
    </w:tbl>
    <w:p w:rsidR="001758A1" w:rsidRPr="00592BFC" w:rsidRDefault="001758A1">
      <w:pPr>
        <w:rPr>
          <w:lang w:val="ru-RU"/>
        </w:rPr>
      </w:pPr>
    </w:p>
    <w:sectPr w:rsidR="001758A1" w:rsidRPr="00592BF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58A1"/>
    <w:rsid w:val="001F0BC7"/>
    <w:rsid w:val="00281A61"/>
    <w:rsid w:val="00483BEE"/>
    <w:rsid w:val="00592BFC"/>
    <w:rsid w:val="00AD300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C652C1-E88D-4104-B1E5-719E593B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1A61"/>
    <w:rPr>
      <w:color w:val="0563C1" w:themeColor="hyperlink"/>
      <w:u w:val="single"/>
    </w:rPr>
  </w:style>
  <w:style w:type="character" w:styleId="a4">
    <w:name w:val="Unresolved Mention"/>
    <w:basedOn w:val="a0"/>
    <w:uiPriority w:val="99"/>
    <w:semiHidden/>
    <w:unhideWhenUsed/>
    <w:rsid w:val="00281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141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77528"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76958"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68756"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69934" TargetMode="External"/><Relationship Id="rId9" Type="http://schemas.openxmlformats.org/officeDocument/2006/relationships/hyperlink" Target="https://urait.ru/bcode/468430"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477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7696</Words>
  <Characters>43868</Characters>
  <Application>Microsoft Office Word</Application>
  <DocSecurity>0</DocSecurity>
  <Lines>365</Lines>
  <Paragraphs>102</Paragraphs>
  <ScaleCrop>false</ScaleCrop>
  <Company/>
  <LinksUpToDate>false</LinksUpToDate>
  <CharactersWithSpaces>51462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2021-2022_ФГОС3++2021_Бак-ОЗФО-ГМУ(ГМС)(21)_plx_Правовое регулирование государственной и муниципальной службы</dc:title>
  <dc:creator>FastReport.NET</dc:creator>
  <cp:lastModifiedBy>Mark Bernstorf</cp:lastModifiedBy>
  <cp:revision>5</cp:revision>
  <dcterms:created xsi:type="dcterms:W3CDTF">2022-04-01T04:28:00Z</dcterms:created>
  <dcterms:modified xsi:type="dcterms:W3CDTF">2022-11-12T14:44:00Z</dcterms:modified>
</cp:coreProperties>
</file>